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4"/>
        <w:tblW w:w="9747" w:type="dxa"/>
        <w:tblBorders>
          <w:top w:val="none" w:sz="0" w:space="0" w:color="auto"/>
          <w:left w:val="none" w:sz="0" w:space="0" w:color="auto"/>
          <w:bottom w:val="none" w:sz="0" w:space="0" w:color="auto"/>
          <w:right w:val="none" w:sz="0" w:space="0" w:color="auto"/>
          <w:insideH w:val="none" w:sz="0" w:space="0" w:color="auto"/>
          <w:insideV w:val="single" w:sz="24" w:space="0" w:color="C00000"/>
        </w:tblBorders>
        <w:tblLook w:val="04A0" w:firstRow="1" w:lastRow="0" w:firstColumn="1" w:lastColumn="0" w:noHBand="0" w:noVBand="1"/>
      </w:tblPr>
      <w:tblGrid>
        <w:gridCol w:w="2835"/>
        <w:gridCol w:w="6912"/>
      </w:tblGrid>
      <w:tr w:rsidR="00F4034D" w:rsidRPr="0082455E" w14:paraId="59A6EAE4" w14:textId="77777777" w:rsidTr="00620CBB">
        <w:trPr>
          <w:trHeight w:val="4110"/>
        </w:trPr>
        <w:tc>
          <w:tcPr>
            <w:tcW w:w="2835" w:type="dxa"/>
            <w:vMerge w:val="restart"/>
            <w:tcBorders>
              <w:right w:val="single" w:sz="24" w:space="0" w:color="2F5496" w:themeColor="accent1" w:themeShade="BF"/>
            </w:tcBorders>
            <w:shd w:val="clear" w:color="auto" w:fill="DEEAF6" w:themeFill="accent5" w:themeFillTint="33"/>
          </w:tcPr>
          <w:p w14:paraId="083D41BE" w14:textId="6A24BDFE" w:rsidR="00F4034D" w:rsidRPr="0082455E" w:rsidRDefault="00F4034D" w:rsidP="00620CBB">
            <w:pPr>
              <w:jc w:val="center"/>
              <w:rPr>
                <w:rFonts w:ascii="Times New Roman" w:eastAsia="Times New Roman" w:hAnsi="Times New Roman" w:cs="Times New Roman"/>
                <w:sz w:val="24"/>
                <w:szCs w:val="24"/>
                <w:lang w:val="en-US" w:eastAsia="ru-RU"/>
              </w:rPr>
            </w:pPr>
          </w:p>
        </w:tc>
        <w:tc>
          <w:tcPr>
            <w:tcW w:w="6912" w:type="dxa"/>
            <w:tcBorders>
              <w:left w:val="single" w:sz="24" w:space="0" w:color="2F5496" w:themeColor="accent1" w:themeShade="BF"/>
              <w:bottom w:val="nil"/>
            </w:tcBorders>
            <w:vAlign w:val="bottom"/>
          </w:tcPr>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2046"/>
            </w:tblGrid>
            <w:tr w:rsidR="00F4034D" w:rsidRPr="0082455E" w14:paraId="7ED752A7" w14:textId="77777777" w:rsidTr="00620CBB">
              <w:tc>
                <w:tcPr>
                  <w:tcW w:w="4715" w:type="dxa"/>
                  <w:vAlign w:val="bottom"/>
                </w:tcPr>
                <w:p w14:paraId="310FCC0C" w14:textId="77777777" w:rsidR="00F4034D" w:rsidRPr="0082455E" w:rsidRDefault="00F4034D" w:rsidP="00620CBB">
                  <w:pPr>
                    <w:jc w:val="center"/>
                    <w:rPr>
                      <w:rFonts w:ascii="Times New Roman" w:hAnsi="Times New Roman" w:cs="Times New Roman"/>
                      <w:color w:val="2F5496" w:themeColor="accent1" w:themeShade="BF"/>
                      <w:sz w:val="24"/>
                      <w:szCs w:val="24"/>
                      <w:lang w:val="en-US"/>
                    </w:rPr>
                  </w:pPr>
                </w:p>
              </w:tc>
              <w:tc>
                <w:tcPr>
                  <w:tcW w:w="1437" w:type="dxa"/>
                  <w:vAlign w:val="bottom"/>
                </w:tcPr>
                <w:p w14:paraId="4613C0C6" w14:textId="77777777" w:rsidR="00F4034D" w:rsidRPr="0082455E" w:rsidRDefault="00F4034D" w:rsidP="00620CBB">
                  <w:pPr>
                    <w:jc w:val="center"/>
                    <w:rPr>
                      <w:rFonts w:ascii="Times New Roman" w:hAnsi="Times New Roman" w:cs="Times New Roman"/>
                      <w:color w:val="2F5496" w:themeColor="accent1" w:themeShade="BF"/>
                      <w:sz w:val="24"/>
                      <w:szCs w:val="24"/>
                      <w:lang w:val="en-US"/>
                    </w:rPr>
                  </w:pPr>
                  <w:r w:rsidRPr="0082455E">
                    <w:rPr>
                      <w:rFonts w:ascii="Times New Roman" w:hAnsi="Times New Roman" w:cs="Times New Roman"/>
                      <w:noProof/>
                      <w:sz w:val="24"/>
                      <w:szCs w:val="24"/>
                      <w:lang w:val="en-US" w:eastAsia="ru-RU"/>
                    </w:rPr>
                    <w:drawing>
                      <wp:inline distT="0" distB="0" distL="0" distR="0" wp14:anchorId="2D62F60F" wp14:editId="48865E7D">
                        <wp:extent cx="1152525" cy="1171575"/>
                        <wp:effectExtent l="0" t="0" r="9525" b="9525"/>
                        <wp:docPr id="14" name="Рисунок 14" descr="Logo_XICD_Etalon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Logo_XICD_Etalon_ne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2525" cy="1171575"/>
                                </a:xfrm>
                                <a:prstGeom prst="rect">
                                  <a:avLst/>
                                </a:prstGeom>
                                <a:noFill/>
                                <a:ln>
                                  <a:noFill/>
                                </a:ln>
                              </pic:spPr>
                            </pic:pic>
                          </a:graphicData>
                        </a:graphic>
                      </wp:inline>
                    </w:drawing>
                  </w:r>
                </w:p>
              </w:tc>
            </w:tr>
          </w:tbl>
          <w:p w14:paraId="258AD1FF" w14:textId="77777777" w:rsidR="00F4034D" w:rsidRPr="0082455E" w:rsidRDefault="00F4034D" w:rsidP="00620CBB">
            <w:pPr>
              <w:jc w:val="center"/>
              <w:rPr>
                <w:rFonts w:ascii="Times New Roman" w:hAnsi="Times New Roman" w:cs="Times New Roman"/>
                <w:color w:val="2F5496" w:themeColor="accent1" w:themeShade="BF"/>
                <w:sz w:val="24"/>
                <w:szCs w:val="24"/>
                <w:lang w:val="en-US"/>
              </w:rPr>
            </w:pPr>
          </w:p>
        </w:tc>
      </w:tr>
      <w:tr w:rsidR="00F4034D" w:rsidRPr="0082455E" w14:paraId="721791A8" w14:textId="77777777" w:rsidTr="00620CBB">
        <w:trPr>
          <w:trHeight w:val="4678"/>
        </w:trPr>
        <w:tc>
          <w:tcPr>
            <w:tcW w:w="2835" w:type="dxa"/>
            <w:vMerge/>
            <w:tcBorders>
              <w:right w:val="single" w:sz="24" w:space="0" w:color="2F5496" w:themeColor="accent1" w:themeShade="BF"/>
            </w:tcBorders>
            <w:shd w:val="clear" w:color="auto" w:fill="DEEAF6" w:themeFill="accent5" w:themeFillTint="33"/>
          </w:tcPr>
          <w:p w14:paraId="738E2310" w14:textId="77777777" w:rsidR="00F4034D" w:rsidRPr="0082455E" w:rsidRDefault="00F4034D" w:rsidP="00620CBB">
            <w:pPr>
              <w:jc w:val="center"/>
              <w:rPr>
                <w:rFonts w:ascii="Times New Roman" w:eastAsia="Times New Roman" w:hAnsi="Times New Roman" w:cs="Times New Roman"/>
                <w:sz w:val="24"/>
                <w:szCs w:val="24"/>
                <w:lang w:val="en-US" w:eastAsia="ru-RU"/>
              </w:rPr>
            </w:pPr>
          </w:p>
        </w:tc>
        <w:tc>
          <w:tcPr>
            <w:tcW w:w="6912" w:type="dxa"/>
            <w:tcBorders>
              <w:left w:val="single" w:sz="24" w:space="0" w:color="2F5496" w:themeColor="accent1" w:themeShade="BF"/>
              <w:bottom w:val="nil"/>
            </w:tcBorders>
            <w:vAlign w:val="center"/>
          </w:tcPr>
          <w:p w14:paraId="2EE40EC8" w14:textId="77777777" w:rsidR="00F4034D" w:rsidRPr="0082455E" w:rsidRDefault="00F4034D" w:rsidP="00620CBB">
            <w:pPr>
              <w:spacing w:line="276" w:lineRule="auto"/>
              <w:jc w:val="center"/>
              <w:rPr>
                <w:rFonts w:ascii="Times New Roman" w:hAnsi="Times New Roman" w:cs="Times New Roman"/>
                <w:b/>
                <w:bCs/>
                <w:color w:val="2F5496" w:themeColor="accent1" w:themeShade="BF"/>
                <w:spacing w:val="50"/>
                <w:sz w:val="24"/>
                <w:szCs w:val="24"/>
                <w:lang w:val="en-US"/>
              </w:rPr>
            </w:pPr>
            <w:bookmarkStart w:id="0" w:name="_Hlk158306443"/>
            <w:r w:rsidRPr="0082455E">
              <w:rPr>
                <w:rFonts w:ascii="Times New Roman" w:hAnsi="Times New Roman" w:cs="Times New Roman"/>
                <w:b/>
                <w:bCs/>
                <w:color w:val="2F5496" w:themeColor="accent1" w:themeShade="BF"/>
                <w:spacing w:val="50"/>
                <w:sz w:val="24"/>
                <w:szCs w:val="24"/>
                <w:lang w:val="en-US"/>
              </w:rPr>
              <w:t>MEDICAL</w:t>
            </w:r>
          </w:p>
          <w:p w14:paraId="7E17CCC5" w14:textId="77777777" w:rsidR="00F4034D" w:rsidRPr="0082455E" w:rsidRDefault="00F4034D" w:rsidP="00620CBB">
            <w:pPr>
              <w:spacing w:line="276" w:lineRule="auto"/>
              <w:jc w:val="center"/>
              <w:rPr>
                <w:rFonts w:ascii="Times New Roman" w:hAnsi="Times New Roman" w:cs="Times New Roman"/>
                <w:b/>
                <w:bCs/>
                <w:color w:val="2F5496" w:themeColor="accent1" w:themeShade="BF"/>
                <w:spacing w:val="50"/>
                <w:sz w:val="24"/>
                <w:szCs w:val="24"/>
                <w:lang w:val="en-US"/>
              </w:rPr>
            </w:pPr>
            <w:r w:rsidRPr="0082455E">
              <w:rPr>
                <w:rFonts w:ascii="Times New Roman" w:hAnsi="Times New Roman" w:cs="Times New Roman"/>
                <w:b/>
                <w:bCs/>
                <w:color w:val="2F5496" w:themeColor="accent1" w:themeShade="BF"/>
                <w:spacing w:val="50"/>
                <w:sz w:val="24"/>
                <w:szCs w:val="24"/>
                <w:lang w:val="en-US"/>
              </w:rPr>
              <w:t xml:space="preserve">SERVICES AT VELYKOBURLUTSKA VILLAGE COMMUNITY OF THE KHARKIV REGION </w:t>
            </w:r>
            <w:bookmarkEnd w:id="0"/>
          </w:p>
        </w:tc>
      </w:tr>
      <w:tr w:rsidR="00F4034D" w:rsidRPr="0082455E" w14:paraId="534FD0B9" w14:textId="77777777" w:rsidTr="00620CBB">
        <w:trPr>
          <w:trHeight w:val="3458"/>
        </w:trPr>
        <w:tc>
          <w:tcPr>
            <w:tcW w:w="2835" w:type="dxa"/>
            <w:vMerge/>
            <w:tcBorders>
              <w:right w:val="single" w:sz="24" w:space="0" w:color="2F5496" w:themeColor="accent1" w:themeShade="BF"/>
            </w:tcBorders>
            <w:shd w:val="clear" w:color="auto" w:fill="DEEAF6" w:themeFill="accent5" w:themeFillTint="33"/>
          </w:tcPr>
          <w:p w14:paraId="0D3BD00C" w14:textId="77777777" w:rsidR="00F4034D" w:rsidRPr="0082455E" w:rsidRDefault="00F4034D" w:rsidP="00620CBB">
            <w:pPr>
              <w:jc w:val="center"/>
              <w:rPr>
                <w:rFonts w:ascii="Times New Roman" w:eastAsia="Times New Roman" w:hAnsi="Times New Roman" w:cs="Times New Roman"/>
                <w:sz w:val="24"/>
                <w:szCs w:val="24"/>
                <w:lang w:val="en-US" w:eastAsia="ru-RU"/>
              </w:rPr>
            </w:pPr>
          </w:p>
        </w:tc>
        <w:tc>
          <w:tcPr>
            <w:tcW w:w="6912" w:type="dxa"/>
            <w:tcBorders>
              <w:left w:val="single" w:sz="24" w:space="0" w:color="2F5496" w:themeColor="accent1" w:themeShade="BF"/>
              <w:bottom w:val="nil"/>
            </w:tcBorders>
          </w:tcPr>
          <w:p w14:paraId="4AA91322" w14:textId="77777777" w:rsidR="00F4034D" w:rsidRPr="0082455E" w:rsidRDefault="00F4034D" w:rsidP="00620CBB">
            <w:pPr>
              <w:spacing w:line="276" w:lineRule="auto"/>
              <w:jc w:val="center"/>
              <w:rPr>
                <w:rFonts w:ascii="Times New Roman" w:hAnsi="Times New Roman" w:cs="Times New Roman"/>
                <w:b/>
                <w:bCs/>
                <w:color w:val="2F5496" w:themeColor="accent1" w:themeShade="BF"/>
                <w:spacing w:val="50"/>
                <w:sz w:val="24"/>
                <w:szCs w:val="24"/>
                <w:lang w:val="en-US"/>
              </w:rPr>
            </w:pPr>
            <w:r w:rsidRPr="0082455E">
              <w:rPr>
                <w:rFonts w:ascii="Times New Roman" w:hAnsi="Times New Roman" w:cs="Times New Roman"/>
                <w:color w:val="2F5496" w:themeColor="accent1" w:themeShade="BF"/>
                <w:sz w:val="24"/>
                <w:szCs w:val="24"/>
                <w:lang w:val="en-US"/>
              </w:rPr>
              <w:t xml:space="preserve">Report on survey results </w:t>
            </w:r>
          </w:p>
        </w:tc>
      </w:tr>
      <w:tr w:rsidR="00F4034D" w:rsidRPr="0082455E" w14:paraId="331E5AA5" w14:textId="77777777" w:rsidTr="00620CBB">
        <w:trPr>
          <w:trHeight w:val="1958"/>
        </w:trPr>
        <w:tc>
          <w:tcPr>
            <w:tcW w:w="2835" w:type="dxa"/>
            <w:tcBorders>
              <w:right w:val="single" w:sz="24" w:space="0" w:color="2F5496" w:themeColor="accent1" w:themeShade="BF"/>
            </w:tcBorders>
            <w:shd w:val="clear" w:color="auto" w:fill="DEEAF6" w:themeFill="accent5" w:themeFillTint="33"/>
          </w:tcPr>
          <w:p w14:paraId="38072D16" w14:textId="77777777" w:rsidR="00F4034D" w:rsidRPr="0082455E" w:rsidRDefault="00F4034D" w:rsidP="00620CBB">
            <w:pPr>
              <w:jc w:val="center"/>
              <w:rPr>
                <w:rFonts w:ascii="Times New Roman" w:eastAsia="Times New Roman" w:hAnsi="Times New Roman" w:cs="Times New Roman"/>
                <w:sz w:val="24"/>
                <w:szCs w:val="24"/>
                <w:lang w:val="en-US" w:eastAsia="ru-RU"/>
              </w:rPr>
            </w:pPr>
          </w:p>
        </w:tc>
        <w:tc>
          <w:tcPr>
            <w:tcW w:w="6912" w:type="dxa"/>
            <w:tcBorders>
              <w:left w:val="single" w:sz="24" w:space="0" w:color="2F5496" w:themeColor="accent1" w:themeShade="BF"/>
            </w:tcBorders>
            <w:vAlign w:val="bottom"/>
          </w:tcPr>
          <w:p w14:paraId="065983B5" w14:textId="77777777" w:rsidR="00F4034D" w:rsidRPr="0082455E" w:rsidRDefault="00F4034D" w:rsidP="00620CBB">
            <w:pPr>
              <w:pStyle w:val="01"/>
              <w:spacing w:line="240" w:lineRule="auto"/>
              <w:ind w:left="142"/>
              <w:rPr>
                <w:rFonts w:ascii="Times New Roman" w:hAnsi="Times New Roman" w:cs="Times New Roman"/>
                <w:spacing w:val="50"/>
                <w:sz w:val="24"/>
                <w:szCs w:val="24"/>
                <w:lang w:val="en-US"/>
              </w:rPr>
            </w:pPr>
            <w:r w:rsidRPr="0082455E">
              <w:rPr>
                <w:rFonts w:ascii="Times New Roman" w:hAnsi="Times New Roman" w:cs="Times New Roman"/>
                <w:color w:val="2F5496" w:themeColor="accent1" w:themeShade="BF"/>
                <w:spacing w:val="50"/>
                <w:sz w:val="24"/>
                <w:szCs w:val="24"/>
                <w:lang w:val="en-US"/>
              </w:rPr>
              <w:t>2024</w:t>
            </w:r>
          </w:p>
        </w:tc>
      </w:tr>
    </w:tbl>
    <w:p w14:paraId="2E884602" w14:textId="77777777" w:rsidR="00F4034D" w:rsidRPr="0082455E" w:rsidRDefault="00F4034D" w:rsidP="00F4034D">
      <w:pPr>
        <w:tabs>
          <w:tab w:val="center" w:pos="4890"/>
        </w:tabs>
        <w:rPr>
          <w:rFonts w:ascii="Times New Roman" w:hAnsi="Times New Roman" w:cs="Times New Roman"/>
          <w:sz w:val="24"/>
          <w:szCs w:val="24"/>
          <w:lang w:val="en-US"/>
        </w:rPr>
      </w:pPr>
      <w:r w:rsidRPr="0082455E">
        <w:rPr>
          <w:rFonts w:ascii="Times New Roman" w:hAnsi="Times New Roman" w:cs="Times New Roman"/>
          <w:sz w:val="24"/>
          <w:szCs w:val="24"/>
          <w:lang w:val="en-US"/>
        </w:rPr>
        <w:br w:type="page"/>
      </w:r>
      <w:r w:rsidRPr="0082455E">
        <w:rPr>
          <w:rFonts w:ascii="Times New Roman" w:hAnsi="Times New Roman" w:cs="Times New Roman"/>
          <w:sz w:val="24"/>
          <w:szCs w:val="24"/>
          <w:lang w:val="en-US"/>
        </w:rPr>
        <w:lastRenderedPageBreak/>
        <w:tab/>
      </w:r>
    </w:p>
    <w:tbl>
      <w:tblPr>
        <w:tblStyle w:val="a4"/>
        <w:tblW w:w="9889" w:type="dxa"/>
        <w:tblLook w:val="04A0" w:firstRow="1" w:lastRow="0" w:firstColumn="1" w:lastColumn="0" w:noHBand="0" w:noVBand="1"/>
      </w:tblPr>
      <w:tblGrid>
        <w:gridCol w:w="540"/>
        <w:gridCol w:w="680"/>
        <w:gridCol w:w="7613"/>
        <w:gridCol w:w="1008"/>
        <w:gridCol w:w="48"/>
      </w:tblGrid>
      <w:tr w:rsidR="00F4034D" w:rsidRPr="0082455E" w14:paraId="3D633C94" w14:textId="77777777" w:rsidTr="00620CBB">
        <w:trPr>
          <w:gridAfter w:val="1"/>
          <w:wAfter w:w="48" w:type="dxa"/>
          <w:trHeight w:hRule="exact" w:val="567"/>
        </w:trPr>
        <w:tc>
          <w:tcPr>
            <w:tcW w:w="9841" w:type="dxa"/>
            <w:gridSpan w:val="4"/>
            <w:tcBorders>
              <w:top w:val="nil"/>
              <w:left w:val="nil"/>
              <w:bottom w:val="single" w:sz="8" w:space="0" w:color="2F5496" w:themeColor="accent1" w:themeShade="BF"/>
              <w:right w:val="nil"/>
            </w:tcBorders>
            <w:vAlign w:val="center"/>
          </w:tcPr>
          <w:p w14:paraId="3CF27AF1" w14:textId="77777777" w:rsidR="00F4034D" w:rsidRPr="0082455E" w:rsidRDefault="00F4034D" w:rsidP="00620CBB">
            <w:pPr>
              <w:jc w:val="center"/>
              <w:rPr>
                <w:rFonts w:ascii="Times New Roman" w:hAnsi="Times New Roman" w:cs="Times New Roman"/>
                <w:b/>
                <w:bCs/>
                <w:color w:val="2F5496" w:themeColor="accent1" w:themeShade="BF"/>
                <w:sz w:val="24"/>
                <w:szCs w:val="24"/>
                <w:lang w:val="en-US"/>
              </w:rPr>
            </w:pPr>
            <w:r w:rsidRPr="0082455E">
              <w:rPr>
                <w:rFonts w:ascii="Times New Roman" w:hAnsi="Times New Roman" w:cs="Times New Roman"/>
                <w:b/>
                <w:bCs/>
                <w:color w:val="4472C4" w:themeColor="accent1"/>
                <w:sz w:val="24"/>
                <w:szCs w:val="24"/>
                <w:lang w:val="en-US"/>
              </w:rPr>
              <w:t>Contents</w:t>
            </w:r>
          </w:p>
        </w:tc>
      </w:tr>
      <w:tr w:rsidR="00F4034D" w:rsidRPr="0082455E" w14:paraId="13E637E2" w14:textId="77777777" w:rsidTr="00620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54"/>
        </w:trPr>
        <w:tc>
          <w:tcPr>
            <w:tcW w:w="8833" w:type="dxa"/>
            <w:gridSpan w:val="3"/>
          </w:tcPr>
          <w:p w14:paraId="2317C91E" w14:textId="77777777" w:rsidR="00F4034D" w:rsidRPr="0082455E" w:rsidRDefault="00F4034D" w:rsidP="00620CBB">
            <w:pPr>
              <w:spacing w:line="288" w:lineRule="auto"/>
              <w:jc w:val="center"/>
              <w:rPr>
                <w:rFonts w:ascii="Times New Roman" w:hAnsi="Times New Roman" w:cs="Times New Roman"/>
                <w:iCs/>
                <w:sz w:val="24"/>
                <w:szCs w:val="24"/>
                <w:lang w:val="en-US"/>
              </w:rPr>
            </w:pPr>
          </w:p>
        </w:tc>
        <w:tc>
          <w:tcPr>
            <w:tcW w:w="1056" w:type="dxa"/>
            <w:gridSpan w:val="2"/>
            <w:vAlign w:val="center"/>
          </w:tcPr>
          <w:p w14:paraId="628B4516" w14:textId="77777777" w:rsidR="00F4034D" w:rsidRPr="0082455E" w:rsidRDefault="00F4034D" w:rsidP="00620CBB">
            <w:pPr>
              <w:spacing w:line="288" w:lineRule="auto"/>
              <w:jc w:val="center"/>
              <w:rPr>
                <w:rFonts w:ascii="Times New Roman" w:hAnsi="Times New Roman" w:cs="Times New Roman"/>
                <w:iCs/>
                <w:sz w:val="24"/>
                <w:szCs w:val="24"/>
                <w:lang w:val="en-US"/>
              </w:rPr>
            </w:pPr>
            <w:r w:rsidRPr="0082455E">
              <w:rPr>
                <w:rFonts w:ascii="Times New Roman" w:hAnsi="Times New Roman" w:cs="Times New Roman"/>
                <w:iCs/>
                <w:sz w:val="24"/>
                <w:szCs w:val="24"/>
                <w:lang w:val="en-US"/>
              </w:rPr>
              <w:t>Page</w:t>
            </w:r>
          </w:p>
        </w:tc>
      </w:tr>
      <w:tr w:rsidR="00F4034D" w:rsidRPr="0082455E" w14:paraId="703E1899" w14:textId="77777777" w:rsidTr="00620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8833" w:type="dxa"/>
            <w:gridSpan w:val="3"/>
            <w:shd w:val="clear" w:color="auto" w:fill="DEEAF6" w:themeFill="accent5" w:themeFillTint="33"/>
            <w:vAlign w:val="center"/>
          </w:tcPr>
          <w:p w14:paraId="01FA993F" w14:textId="77777777" w:rsidR="00F4034D" w:rsidRPr="0082455E" w:rsidRDefault="00F4034D" w:rsidP="00620CBB">
            <w:pPr>
              <w:spacing w:line="288" w:lineRule="auto"/>
              <w:rPr>
                <w:rFonts w:ascii="Times New Roman" w:hAnsi="Times New Roman" w:cs="Times New Roman"/>
                <w:b/>
                <w:bCs/>
                <w:color w:val="4472C4" w:themeColor="accent1"/>
                <w:sz w:val="24"/>
                <w:szCs w:val="24"/>
                <w:lang w:val="en-US"/>
              </w:rPr>
            </w:pPr>
            <w:r w:rsidRPr="0082455E">
              <w:rPr>
                <w:rFonts w:ascii="Times New Roman" w:hAnsi="Times New Roman" w:cs="Times New Roman"/>
                <w:b/>
                <w:bCs/>
                <w:color w:val="4472C4" w:themeColor="accent1"/>
                <w:sz w:val="24"/>
                <w:szCs w:val="24"/>
                <w:lang w:val="en-US"/>
              </w:rPr>
              <w:t>General information on the survey</w:t>
            </w:r>
          </w:p>
        </w:tc>
        <w:tc>
          <w:tcPr>
            <w:tcW w:w="1056" w:type="dxa"/>
            <w:gridSpan w:val="2"/>
            <w:shd w:val="clear" w:color="auto" w:fill="DEEAF6" w:themeFill="accent5" w:themeFillTint="33"/>
            <w:vAlign w:val="center"/>
          </w:tcPr>
          <w:p w14:paraId="05D5A596" w14:textId="77777777" w:rsidR="00F4034D" w:rsidRPr="0082455E" w:rsidRDefault="00F4034D" w:rsidP="00620CBB">
            <w:pPr>
              <w:jc w:val="center"/>
              <w:rPr>
                <w:rFonts w:ascii="Times New Roman" w:hAnsi="Times New Roman" w:cs="Times New Roman"/>
                <w:sz w:val="24"/>
                <w:szCs w:val="24"/>
                <w:lang w:val="en-US"/>
              </w:rPr>
            </w:pPr>
            <w:r w:rsidRPr="0082455E">
              <w:rPr>
                <w:rFonts w:ascii="Times New Roman" w:hAnsi="Times New Roman" w:cs="Times New Roman"/>
                <w:sz w:val="24"/>
                <w:szCs w:val="24"/>
                <w:lang w:val="en-US"/>
              </w:rPr>
              <w:t>3</w:t>
            </w:r>
          </w:p>
        </w:tc>
      </w:tr>
      <w:tr w:rsidR="00F4034D" w:rsidRPr="0082455E" w14:paraId="0066ED1A" w14:textId="77777777" w:rsidTr="00620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1220" w:type="dxa"/>
            <w:gridSpan w:val="2"/>
            <w:vAlign w:val="center"/>
          </w:tcPr>
          <w:p w14:paraId="1942A3C1" w14:textId="77777777" w:rsidR="00F4034D" w:rsidRPr="0082455E" w:rsidRDefault="00F4034D" w:rsidP="00620CBB">
            <w:pPr>
              <w:jc w:val="right"/>
              <w:rPr>
                <w:rFonts w:ascii="Times New Roman" w:hAnsi="Times New Roman" w:cs="Times New Roman"/>
                <w:b/>
                <w:bCs/>
                <w:color w:val="4472C4" w:themeColor="accent1"/>
                <w:sz w:val="24"/>
                <w:szCs w:val="24"/>
                <w:lang w:val="en-US"/>
              </w:rPr>
            </w:pPr>
          </w:p>
        </w:tc>
        <w:tc>
          <w:tcPr>
            <w:tcW w:w="7613" w:type="dxa"/>
            <w:vAlign w:val="center"/>
          </w:tcPr>
          <w:p w14:paraId="2C90E953" w14:textId="77777777" w:rsidR="00F4034D" w:rsidRPr="0082455E" w:rsidRDefault="00F4034D" w:rsidP="00620CBB">
            <w:pPr>
              <w:rPr>
                <w:rFonts w:ascii="Times New Roman" w:hAnsi="Times New Roman" w:cs="Times New Roman"/>
                <w:b/>
                <w:bCs/>
                <w:color w:val="4472C4" w:themeColor="accent1"/>
                <w:sz w:val="24"/>
                <w:szCs w:val="24"/>
                <w:lang w:val="en-US"/>
              </w:rPr>
            </w:pPr>
          </w:p>
        </w:tc>
        <w:tc>
          <w:tcPr>
            <w:tcW w:w="1056" w:type="dxa"/>
            <w:gridSpan w:val="2"/>
            <w:vAlign w:val="center"/>
          </w:tcPr>
          <w:p w14:paraId="4E53D032" w14:textId="77777777" w:rsidR="00F4034D" w:rsidRPr="0082455E" w:rsidRDefault="00F4034D" w:rsidP="00620CBB">
            <w:pPr>
              <w:jc w:val="center"/>
              <w:rPr>
                <w:rFonts w:ascii="Times New Roman" w:hAnsi="Times New Roman" w:cs="Times New Roman"/>
                <w:sz w:val="24"/>
                <w:szCs w:val="24"/>
                <w:lang w:val="en-US"/>
              </w:rPr>
            </w:pPr>
          </w:p>
        </w:tc>
      </w:tr>
      <w:tr w:rsidR="00F4034D" w:rsidRPr="0082455E" w14:paraId="3930DECB" w14:textId="77777777" w:rsidTr="00620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540" w:type="dxa"/>
            <w:shd w:val="clear" w:color="auto" w:fill="DEEAF6" w:themeFill="accent5" w:themeFillTint="33"/>
            <w:vAlign w:val="center"/>
          </w:tcPr>
          <w:p w14:paraId="07A2B73F" w14:textId="77777777" w:rsidR="00F4034D" w:rsidRPr="0082455E" w:rsidRDefault="00F4034D" w:rsidP="00620CBB">
            <w:pPr>
              <w:jc w:val="right"/>
              <w:rPr>
                <w:rFonts w:ascii="Times New Roman" w:hAnsi="Times New Roman" w:cs="Times New Roman"/>
                <w:sz w:val="24"/>
                <w:szCs w:val="24"/>
                <w:lang w:val="en-US"/>
              </w:rPr>
            </w:pPr>
          </w:p>
        </w:tc>
        <w:tc>
          <w:tcPr>
            <w:tcW w:w="8293" w:type="dxa"/>
            <w:gridSpan w:val="2"/>
            <w:shd w:val="clear" w:color="auto" w:fill="DEEAF6" w:themeFill="accent5" w:themeFillTint="33"/>
            <w:tcMar>
              <w:left w:w="0" w:type="dxa"/>
              <w:right w:w="0" w:type="dxa"/>
            </w:tcMar>
            <w:vAlign w:val="center"/>
          </w:tcPr>
          <w:p w14:paraId="085C933B" w14:textId="77777777" w:rsidR="00F4034D" w:rsidRPr="0082455E" w:rsidRDefault="00F4034D" w:rsidP="00620CBB">
            <w:pPr>
              <w:rPr>
                <w:rFonts w:ascii="Times New Roman" w:hAnsi="Times New Roman" w:cs="Times New Roman"/>
                <w:b/>
                <w:bCs/>
                <w:color w:val="4472C4" w:themeColor="accent1"/>
                <w:sz w:val="24"/>
                <w:szCs w:val="24"/>
                <w:lang w:val="en-US"/>
              </w:rPr>
            </w:pPr>
            <w:r w:rsidRPr="0082455E">
              <w:rPr>
                <w:rFonts w:ascii="Times New Roman" w:hAnsi="Times New Roman" w:cs="Times New Roman"/>
                <w:b/>
                <w:bCs/>
                <w:color w:val="4472C4" w:themeColor="accent1"/>
                <w:sz w:val="24"/>
                <w:szCs w:val="24"/>
                <w:lang w:val="en-US"/>
              </w:rPr>
              <w:t xml:space="preserve">Chapter 1. Social and demographic portrait of the respondents </w:t>
            </w:r>
          </w:p>
        </w:tc>
        <w:tc>
          <w:tcPr>
            <w:tcW w:w="1056" w:type="dxa"/>
            <w:gridSpan w:val="2"/>
            <w:shd w:val="clear" w:color="auto" w:fill="DEEAF6" w:themeFill="accent5" w:themeFillTint="33"/>
            <w:vAlign w:val="center"/>
          </w:tcPr>
          <w:p w14:paraId="6288E7C8" w14:textId="77777777" w:rsidR="00F4034D" w:rsidRPr="0082455E" w:rsidRDefault="00F4034D" w:rsidP="00620CBB">
            <w:pPr>
              <w:jc w:val="center"/>
              <w:rPr>
                <w:rFonts w:ascii="Times New Roman" w:hAnsi="Times New Roman" w:cs="Times New Roman"/>
                <w:sz w:val="24"/>
                <w:szCs w:val="24"/>
                <w:lang w:val="en-US"/>
              </w:rPr>
            </w:pPr>
            <w:r w:rsidRPr="0082455E">
              <w:rPr>
                <w:rFonts w:ascii="Times New Roman" w:hAnsi="Times New Roman" w:cs="Times New Roman"/>
                <w:sz w:val="24"/>
                <w:szCs w:val="24"/>
                <w:lang w:val="en-US"/>
              </w:rPr>
              <w:t>4</w:t>
            </w:r>
          </w:p>
        </w:tc>
      </w:tr>
      <w:tr w:rsidR="00F4034D" w:rsidRPr="0082455E" w14:paraId="36987F02" w14:textId="77777777" w:rsidTr="00620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540" w:type="dxa"/>
            <w:vAlign w:val="center"/>
          </w:tcPr>
          <w:p w14:paraId="22DFDD5A" w14:textId="77777777" w:rsidR="00F4034D" w:rsidRPr="0082455E" w:rsidRDefault="00F4034D" w:rsidP="00620CBB">
            <w:pPr>
              <w:jc w:val="right"/>
              <w:rPr>
                <w:rFonts w:ascii="Times New Roman" w:hAnsi="Times New Roman" w:cs="Times New Roman"/>
                <w:sz w:val="24"/>
                <w:szCs w:val="24"/>
                <w:lang w:val="en-US"/>
              </w:rPr>
            </w:pPr>
          </w:p>
        </w:tc>
        <w:tc>
          <w:tcPr>
            <w:tcW w:w="8293" w:type="dxa"/>
            <w:gridSpan w:val="2"/>
            <w:vAlign w:val="center"/>
          </w:tcPr>
          <w:p w14:paraId="013B83BD" w14:textId="77777777" w:rsidR="00F4034D" w:rsidRPr="0082455E" w:rsidRDefault="00F4034D" w:rsidP="00620CBB">
            <w:pPr>
              <w:rPr>
                <w:rFonts w:ascii="Times New Roman" w:hAnsi="Times New Roman" w:cs="Times New Roman"/>
                <w:b/>
                <w:bCs/>
                <w:color w:val="4472C4" w:themeColor="accent1"/>
                <w:sz w:val="24"/>
                <w:szCs w:val="24"/>
                <w:lang w:val="en-US"/>
              </w:rPr>
            </w:pPr>
          </w:p>
        </w:tc>
        <w:tc>
          <w:tcPr>
            <w:tcW w:w="1056" w:type="dxa"/>
            <w:gridSpan w:val="2"/>
            <w:vAlign w:val="center"/>
          </w:tcPr>
          <w:p w14:paraId="6339AC6B" w14:textId="77777777" w:rsidR="00F4034D" w:rsidRPr="0082455E" w:rsidRDefault="00F4034D" w:rsidP="00620CBB">
            <w:pPr>
              <w:jc w:val="center"/>
              <w:rPr>
                <w:rFonts w:ascii="Times New Roman" w:hAnsi="Times New Roman" w:cs="Times New Roman"/>
                <w:sz w:val="24"/>
                <w:szCs w:val="24"/>
                <w:lang w:val="en-US"/>
              </w:rPr>
            </w:pPr>
          </w:p>
        </w:tc>
      </w:tr>
      <w:tr w:rsidR="00F4034D" w:rsidRPr="0082455E" w14:paraId="63FB6258" w14:textId="77777777" w:rsidTr="00620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540" w:type="dxa"/>
            <w:shd w:val="clear" w:color="auto" w:fill="DEEAF6" w:themeFill="accent5" w:themeFillTint="33"/>
            <w:vAlign w:val="center"/>
          </w:tcPr>
          <w:p w14:paraId="134D3184" w14:textId="77777777" w:rsidR="00F4034D" w:rsidRPr="0082455E" w:rsidRDefault="00F4034D" w:rsidP="00620CBB">
            <w:pPr>
              <w:jc w:val="right"/>
              <w:rPr>
                <w:rFonts w:ascii="Times New Roman" w:hAnsi="Times New Roman" w:cs="Times New Roman"/>
                <w:sz w:val="24"/>
                <w:szCs w:val="24"/>
                <w:lang w:val="en-US"/>
              </w:rPr>
            </w:pPr>
          </w:p>
        </w:tc>
        <w:tc>
          <w:tcPr>
            <w:tcW w:w="8293" w:type="dxa"/>
            <w:gridSpan w:val="2"/>
            <w:shd w:val="clear" w:color="auto" w:fill="DEEAF6" w:themeFill="accent5" w:themeFillTint="33"/>
            <w:tcMar>
              <w:left w:w="0" w:type="dxa"/>
              <w:right w:w="0" w:type="dxa"/>
            </w:tcMar>
            <w:vAlign w:val="center"/>
          </w:tcPr>
          <w:p w14:paraId="13715ADD" w14:textId="77777777" w:rsidR="00F4034D" w:rsidRPr="0082455E" w:rsidRDefault="00F4034D" w:rsidP="00620CBB">
            <w:pPr>
              <w:rPr>
                <w:rFonts w:ascii="Times New Roman" w:hAnsi="Times New Roman" w:cs="Times New Roman"/>
                <w:b/>
                <w:bCs/>
                <w:color w:val="4472C4" w:themeColor="accent1"/>
                <w:sz w:val="24"/>
                <w:szCs w:val="24"/>
                <w:lang w:val="en-US"/>
              </w:rPr>
            </w:pPr>
            <w:r w:rsidRPr="0082455E">
              <w:rPr>
                <w:rFonts w:ascii="Times New Roman" w:hAnsi="Times New Roman" w:cs="Times New Roman"/>
                <w:b/>
                <w:bCs/>
                <w:color w:val="4472C4" w:themeColor="accent1"/>
                <w:sz w:val="24"/>
                <w:szCs w:val="24"/>
                <w:lang w:val="en-US"/>
              </w:rPr>
              <w:t xml:space="preserve">Chapter 2. Condition of the healthcare system in community </w:t>
            </w:r>
          </w:p>
        </w:tc>
        <w:tc>
          <w:tcPr>
            <w:tcW w:w="1056" w:type="dxa"/>
            <w:gridSpan w:val="2"/>
            <w:shd w:val="clear" w:color="auto" w:fill="DEEAF6" w:themeFill="accent5" w:themeFillTint="33"/>
            <w:vAlign w:val="center"/>
          </w:tcPr>
          <w:p w14:paraId="7EB795D1" w14:textId="77777777" w:rsidR="00F4034D" w:rsidRPr="0082455E" w:rsidRDefault="00F4034D" w:rsidP="00620CBB">
            <w:pPr>
              <w:jc w:val="center"/>
              <w:rPr>
                <w:rFonts w:ascii="Times New Roman" w:hAnsi="Times New Roman" w:cs="Times New Roman"/>
                <w:sz w:val="24"/>
                <w:szCs w:val="24"/>
                <w:lang w:val="en-US"/>
              </w:rPr>
            </w:pPr>
            <w:r w:rsidRPr="0082455E">
              <w:rPr>
                <w:rFonts w:ascii="Times New Roman" w:hAnsi="Times New Roman" w:cs="Times New Roman"/>
                <w:sz w:val="24"/>
                <w:szCs w:val="24"/>
                <w:lang w:val="en-US"/>
              </w:rPr>
              <w:t>6</w:t>
            </w:r>
          </w:p>
        </w:tc>
      </w:tr>
      <w:tr w:rsidR="00F4034D" w:rsidRPr="0082455E" w14:paraId="2F1F7130" w14:textId="77777777" w:rsidTr="00620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540" w:type="dxa"/>
            <w:vAlign w:val="center"/>
          </w:tcPr>
          <w:p w14:paraId="3DF8A7B4" w14:textId="77777777" w:rsidR="00F4034D" w:rsidRPr="0082455E" w:rsidRDefault="00F4034D" w:rsidP="00620CBB">
            <w:pPr>
              <w:jc w:val="right"/>
              <w:rPr>
                <w:rFonts w:ascii="Times New Roman" w:hAnsi="Times New Roman" w:cs="Times New Roman"/>
                <w:sz w:val="24"/>
                <w:szCs w:val="24"/>
                <w:lang w:val="en-US"/>
              </w:rPr>
            </w:pPr>
          </w:p>
        </w:tc>
        <w:tc>
          <w:tcPr>
            <w:tcW w:w="8293" w:type="dxa"/>
            <w:gridSpan w:val="2"/>
            <w:vAlign w:val="center"/>
          </w:tcPr>
          <w:p w14:paraId="07468726" w14:textId="77777777" w:rsidR="00F4034D" w:rsidRPr="0082455E" w:rsidRDefault="00F4034D" w:rsidP="00620CBB">
            <w:pPr>
              <w:rPr>
                <w:rFonts w:ascii="Times New Roman" w:hAnsi="Times New Roman" w:cs="Times New Roman"/>
                <w:b/>
                <w:bCs/>
                <w:color w:val="4472C4" w:themeColor="accent1"/>
                <w:sz w:val="24"/>
                <w:szCs w:val="24"/>
                <w:lang w:val="en-US"/>
              </w:rPr>
            </w:pPr>
          </w:p>
        </w:tc>
        <w:tc>
          <w:tcPr>
            <w:tcW w:w="1056" w:type="dxa"/>
            <w:gridSpan w:val="2"/>
            <w:vAlign w:val="center"/>
          </w:tcPr>
          <w:p w14:paraId="37BB7FB7" w14:textId="77777777" w:rsidR="00F4034D" w:rsidRPr="0082455E" w:rsidRDefault="00F4034D" w:rsidP="00620CBB">
            <w:pPr>
              <w:jc w:val="center"/>
              <w:rPr>
                <w:rFonts w:ascii="Times New Roman" w:hAnsi="Times New Roman" w:cs="Times New Roman"/>
                <w:sz w:val="24"/>
                <w:szCs w:val="24"/>
                <w:lang w:val="en-US"/>
              </w:rPr>
            </w:pPr>
          </w:p>
        </w:tc>
      </w:tr>
      <w:tr w:rsidR="00F4034D" w:rsidRPr="0082455E" w14:paraId="77919E76" w14:textId="77777777" w:rsidTr="00620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540" w:type="dxa"/>
            <w:shd w:val="clear" w:color="auto" w:fill="DEEAF6" w:themeFill="accent5" w:themeFillTint="33"/>
            <w:vAlign w:val="center"/>
          </w:tcPr>
          <w:p w14:paraId="644612E1" w14:textId="77777777" w:rsidR="00F4034D" w:rsidRPr="0082455E" w:rsidRDefault="00F4034D" w:rsidP="00620CBB">
            <w:pPr>
              <w:jc w:val="right"/>
              <w:rPr>
                <w:rFonts w:ascii="Times New Roman" w:hAnsi="Times New Roman" w:cs="Times New Roman"/>
                <w:sz w:val="24"/>
                <w:szCs w:val="24"/>
                <w:lang w:val="en-US"/>
              </w:rPr>
            </w:pPr>
          </w:p>
        </w:tc>
        <w:tc>
          <w:tcPr>
            <w:tcW w:w="8293" w:type="dxa"/>
            <w:gridSpan w:val="2"/>
            <w:shd w:val="clear" w:color="auto" w:fill="DEEAF6" w:themeFill="accent5" w:themeFillTint="33"/>
            <w:tcMar>
              <w:left w:w="0" w:type="dxa"/>
              <w:right w:w="0" w:type="dxa"/>
            </w:tcMar>
            <w:vAlign w:val="center"/>
          </w:tcPr>
          <w:p w14:paraId="6F4F36C6" w14:textId="77777777" w:rsidR="00F4034D" w:rsidRPr="0082455E" w:rsidRDefault="00F4034D" w:rsidP="00620CBB">
            <w:pPr>
              <w:rPr>
                <w:rFonts w:ascii="Times New Roman" w:hAnsi="Times New Roman" w:cs="Times New Roman"/>
                <w:b/>
                <w:bCs/>
                <w:color w:val="4472C4" w:themeColor="accent1"/>
                <w:sz w:val="24"/>
                <w:szCs w:val="24"/>
                <w:lang w:val="en-US"/>
              </w:rPr>
            </w:pPr>
            <w:r w:rsidRPr="0082455E">
              <w:rPr>
                <w:rFonts w:ascii="Times New Roman" w:hAnsi="Times New Roman" w:cs="Times New Roman"/>
                <w:b/>
                <w:bCs/>
                <w:color w:val="4472C4" w:themeColor="accent1"/>
                <w:sz w:val="24"/>
                <w:szCs w:val="24"/>
                <w:lang w:val="en-US"/>
              </w:rPr>
              <w:t xml:space="preserve">Chapter 3. Provision of medical aid in the community </w:t>
            </w:r>
          </w:p>
        </w:tc>
        <w:tc>
          <w:tcPr>
            <w:tcW w:w="1056" w:type="dxa"/>
            <w:gridSpan w:val="2"/>
            <w:shd w:val="clear" w:color="auto" w:fill="DEEAF6" w:themeFill="accent5" w:themeFillTint="33"/>
            <w:vAlign w:val="center"/>
          </w:tcPr>
          <w:p w14:paraId="4CF53F7E" w14:textId="77777777" w:rsidR="00F4034D" w:rsidRPr="0082455E" w:rsidRDefault="00F4034D" w:rsidP="00620CBB">
            <w:pPr>
              <w:jc w:val="center"/>
              <w:rPr>
                <w:rFonts w:ascii="Times New Roman" w:hAnsi="Times New Roman" w:cs="Times New Roman"/>
                <w:sz w:val="24"/>
                <w:szCs w:val="24"/>
                <w:lang w:val="en-US"/>
              </w:rPr>
            </w:pPr>
            <w:r w:rsidRPr="0082455E">
              <w:rPr>
                <w:rFonts w:ascii="Times New Roman" w:hAnsi="Times New Roman" w:cs="Times New Roman"/>
                <w:sz w:val="24"/>
                <w:szCs w:val="24"/>
                <w:lang w:val="en-US"/>
              </w:rPr>
              <w:t>15</w:t>
            </w:r>
          </w:p>
        </w:tc>
      </w:tr>
      <w:tr w:rsidR="00F4034D" w:rsidRPr="0082455E" w14:paraId="21E64923" w14:textId="77777777" w:rsidTr="00620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540" w:type="dxa"/>
            <w:vAlign w:val="center"/>
          </w:tcPr>
          <w:p w14:paraId="2878FEF8" w14:textId="77777777" w:rsidR="00F4034D" w:rsidRPr="0082455E" w:rsidRDefault="00F4034D" w:rsidP="00620CBB">
            <w:pPr>
              <w:jc w:val="right"/>
              <w:rPr>
                <w:rFonts w:ascii="Times New Roman" w:hAnsi="Times New Roman" w:cs="Times New Roman"/>
                <w:sz w:val="24"/>
                <w:szCs w:val="24"/>
                <w:lang w:val="en-US"/>
              </w:rPr>
            </w:pPr>
          </w:p>
        </w:tc>
        <w:tc>
          <w:tcPr>
            <w:tcW w:w="8293" w:type="dxa"/>
            <w:gridSpan w:val="2"/>
            <w:vAlign w:val="center"/>
          </w:tcPr>
          <w:p w14:paraId="44DA2B5D" w14:textId="77777777" w:rsidR="00F4034D" w:rsidRPr="0082455E" w:rsidRDefault="00F4034D" w:rsidP="00620CBB">
            <w:pPr>
              <w:rPr>
                <w:rFonts w:ascii="Times New Roman" w:hAnsi="Times New Roman" w:cs="Times New Roman"/>
                <w:b/>
                <w:bCs/>
                <w:color w:val="4472C4" w:themeColor="accent1"/>
                <w:sz w:val="24"/>
                <w:szCs w:val="24"/>
                <w:lang w:val="en-US"/>
              </w:rPr>
            </w:pPr>
          </w:p>
        </w:tc>
        <w:tc>
          <w:tcPr>
            <w:tcW w:w="1056" w:type="dxa"/>
            <w:gridSpan w:val="2"/>
            <w:vAlign w:val="center"/>
          </w:tcPr>
          <w:p w14:paraId="00BE5C44" w14:textId="77777777" w:rsidR="00F4034D" w:rsidRPr="0082455E" w:rsidRDefault="00F4034D" w:rsidP="00620CBB">
            <w:pPr>
              <w:jc w:val="center"/>
              <w:rPr>
                <w:rFonts w:ascii="Times New Roman" w:hAnsi="Times New Roman" w:cs="Times New Roman"/>
                <w:sz w:val="24"/>
                <w:szCs w:val="24"/>
                <w:lang w:val="en-US"/>
              </w:rPr>
            </w:pPr>
          </w:p>
        </w:tc>
      </w:tr>
      <w:tr w:rsidR="00F4034D" w:rsidRPr="0082455E" w14:paraId="1487AFC0" w14:textId="77777777" w:rsidTr="00620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540" w:type="dxa"/>
            <w:shd w:val="clear" w:color="auto" w:fill="DEEAF6" w:themeFill="accent5" w:themeFillTint="33"/>
            <w:vAlign w:val="center"/>
          </w:tcPr>
          <w:p w14:paraId="1A90928B" w14:textId="77777777" w:rsidR="00F4034D" w:rsidRPr="0082455E" w:rsidRDefault="00F4034D" w:rsidP="00620CBB">
            <w:pPr>
              <w:jc w:val="right"/>
              <w:rPr>
                <w:rFonts w:ascii="Times New Roman" w:hAnsi="Times New Roman" w:cs="Times New Roman"/>
                <w:sz w:val="24"/>
                <w:szCs w:val="24"/>
                <w:lang w:val="en-US"/>
              </w:rPr>
            </w:pPr>
          </w:p>
        </w:tc>
        <w:tc>
          <w:tcPr>
            <w:tcW w:w="8293" w:type="dxa"/>
            <w:gridSpan w:val="2"/>
            <w:shd w:val="clear" w:color="auto" w:fill="DEEAF6" w:themeFill="accent5" w:themeFillTint="33"/>
            <w:tcMar>
              <w:left w:w="0" w:type="dxa"/>
              <w:right w:w="0" w:type="dxa"/>
            </w:tcMar>
            <w:vAlign w:val="center"/>
          </w:tcPr>
          <w:p w14:paraId="3752A0C5" w14:textId="77777777" w:rsidR="00F4034D" w:rsidRPr="0082455E" w:rsidRDefault="00F4034D" w:rsidP="00620CBB">
            <w:pPr>
              <w:rPr>
                <w:rFonts w:ascii="Times New Roman" w:hAnsi="Times New Roman" w:cs="Times New Roman"/>
                <w:b/>
                <w:bCs/>
                <w:color w:val="4472C4" w:themeColor="accent1"/>
                <w:sz w:val="24"/>
                <w:szCs w:val="24"/>
                <w:lang w:val="en-US"/>
              </w:rPr>
            </w:pPr>
            <w:r w:rsidRPr="0082455E">
              <w:rPr>
                <w:rFonts w:ascii="Times New Roman" w:hAnsi="Times New Roman" w:cs="Times New Roman"/>
                <w:b/>
                <w:bCs/>
                <w:color w:val="4472C4" w:themeColor="accent1"/>
                <w:sz w:val="24"/>
                <w:szCs w:val="24"/>
                <w:lang w:val="en-US"/>
              </w:rPr>
              <w:t>Chapter 4. Barriers in obtaining medical services</w:t>
            </w:r>
          </w:p>
        </w:tc>
        <w:tc>
          <w:tcPr>
            <w:tcW w:w="1056" w:type="dxa"/>
            <w:gridSpan w:val="2"/>
            <w:shd w:val="clear" w:color="auto" w:fill="DEEAF6" w:themeFill="accent5" w:themeFillTint="33"/>
            <w:vAlign w:val="center"/>
          </w:tcPr>
          <w:p w14:paraId="77EE8595" w14:textId="77777777" w:rsidR="00F4034D" w:rsidRPr="0082455E" w:rsidRDefault="00F4034D" w:rsidP="00620CBB">
            <w:pPr>
              <w:jc w:val="center"/>
              <w:rPr>
                <w:rFonts w:ascii="Times New Roman" w:hAnsi="Times New Roman" w:cs="Times New Roman"/>
                <w:sz w:val="24"/>
                <w:szCs w:val="24"/>
                <w:lang w:val="en-US"/>
              </w:rPr>
            </w:pPr>
            <w:r w:rsidRPr="0082455E">
              <w:rPr>
                <w:rFonts w:ascii="Times New Roman" w:hAnsi="Times New Roman" w:cs="Times New Roman"/>
                <w:sz w:val="24"/>
                <w:szCs w:val="24"/>
                <w:lang w:val="en-US"/>
              </w:rPr>
              <w:t>24</w:t>
            </w:r>
          </w:p>
        </w:tc>
      </w:tr>
      <w:tr w:rsidR="00F4034D" w:rsidRPr="0082455E" w14:paraId="63A50CDD" w14:textId="77777777" w:rsidTr="00620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540" w:type="dxa"/>
            <w:vAlign w:val="center"/>
          </w:tcPr>
          <w:p w14:paraId="346E0DBA" w14:textId="77777777" w:rsidR="00F4034D" w:rsidRPr="0082455E" w:rsidRDefault="00F4034D" w:rsidP="00620CBB">
            <w:pPr>
              <w:jc w:val="right"/>
              <w:rPr>
                <w:rFonts w:ascii="Times New Roman" w:hAnsi="Times New Roman" w:cs="Times New Roman"/>
                <w:sz w:val="24"/>
                <w:szCs w:val="24"/>
                <w:lang w:val="en-US"/>
              </w:rPr>
            </w:pPr>
          </w:p>
        </w:tc>
        <w:tc>
          <w:tcPr>
            <w:tcW w:w="8293" w:type="dxa"/>
            <w:gridSpan w:val="2"/>
            <w:vAlign w:val="center"/>
          </w:tcPr>
          <w:p w14:paraId="7D115C27" w14:textId="77777777" w:rsidR="00F4034D" w:rsidRPr="0082455E" w:rsidRDefault="00F4034D" w:rsidP="00620CBB">
            <w:pPr>
              <w:rPr>
                <w:rFonts w:ascii="Times New Roman" w:hAnsi="Times New Roman" w:cs="Times New Roman"/>
                <w:b/>
                <w:bCs/>
                <w:color w:val="4472C4" w:themeColor="accent1"/>
                <w:sz w:val="24"/>
                <w:szCs w:val="24"/>
                <w:lang w:val="en-US"/>
              </w:rPr>
            </w:pPr>
          </w:p>
        </w:tc>
        <w:tc>
          <w:tcPr>
            <w:tcW w:w="1056" w:type="dxa"/>
            <w:gridSpan w:val="2"/>
            <w:vAlign w:val="center"/>
          </w:tcPr>
          <w:p w14:paraId="1E093E3B" w14:textId="77777777" w:rsidR="00F4034D" w:rsidRPr="0082455E" w:rsidRDefault="00F4034D" w:rsidP="00620CBB">
            <w:pPr>
              <w:jc w:val="center"/>
              <w:rPr>
                <w:rFonts w:ascii="Times New Roman" w:hAnsi="Times New Roman" w:cs="Times New Roman"/>
                <w:sz w:val="24"/>
                <w:szCs w:val="24"/>
                <w:lang w:val="en-US"/>
              </w:rPr>
            </w:pPr>
          </w:p>
        </w:tc>
      </w:tr>
      <w:tr w:rsidR="00F4034D" w:rsidRPr="0082455E" w14:paraId="67976DFE" w14:textId="77777777" w:rsidTr="00620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540" w:type="dxa"/>
            <w:shd w:val="clear" w:color="auto" w:fill="DEEAF6" w:themeFill="accent5" w:themeFillTint="33"/>
            <w:vAlign w:val="center"/>
          </w:tcPr>
          <w:p w14:paraId="4DEB534D" w14:textId="77777777" w:rsidR="00F4034D" w:rsidRPr="0082455E" w:rsidRDefault="00F4034D" w:rsidP="00620CBB">
            <w:pPr>
              <w:jc w:val="right"/>
              <w:rPr>
                <w:rFonts w:ascii="Times New Roman" w:hAnsi="Times New Roman" w:cs="Times New Roman"/>
                <w:sz w:val="24"/>
                <w:szCs w:val="24"/>
                <w:lang w:val="en-US"/>
              </w:rPr>
            </w:pPr>
          </w:p>
        </w:tc>
        <w:tc>
          <w:tcPr>
            <w:tcW w:w="8293" w:type="dxa"/>
            <w:gridSpan w:val="2"/>
            <w:shd w:val="clear" w:color="auto" w:fill="DEEAF6" w:themeFill="accent5" w:themeFillTint="33"/>
            <w:tcMar>
              <w:left w:w="0" w:type="dxa"/>
              <w:right w:w="0" w:type="dxa"/>
            </w:tcMar>
            <w:vAlign w:val="center"/>
          </w:tcPr>
          <w:p w14:paraId="57E782B8" w14:textId="77777777" w:rsidR="00F4034D" w:rsidRPr="0082455E" w:rsidRDefault="00F4034D" w:rsidP="00620CBB">
            <w:pPr>
              <w:rPr>
                <w:rFonts w:ascii="Times New Roman" w:hAnsi="Times New Roman" w:cs="Times New Roman"/>
                <w:b/>
                <w:bCs/>
                <w:color w:val="4472C4" w:themeColor="accent1"/>
                <w:sz w:val="24"/>
                <w:szCs w:val="24"/>
                <w:lang w:val="en-US"/>
              </w:rPr>
            </w:pPr>
            <w:r w:rsidRPr="0082455E">
              <w:rPr>
                <w:rFonts w:ascii="Times New Roman" w:hAnsi="Times New Roman" w:cs="Times New Roman"/>
                <w:b/>
                <w:bCs/>
                <w:color w:val="4472C4" w:themeColor="accent1"/>
                <w:sz w:val="24"/>
                <w:szCs w:val="24"/>
                <w:lang w:val="en-US"/>
              </w:rPr>
              <w:t xml:space="preserve">Chapter 5. Provision of medical aid in war conditions </w:t>
            </w:r>
          </w:p>
        </w:tc>
        <w:tc>
          <w:tcPr>
            <w:tcW w:w="1056" w:type="dxa"/>
            <w:gridSpan w:val="2"/>
            <w:shd w:val="clear" w:color="auto" w:fill="DEEAF6" w:themeFill="accent5" w:themeFillTint="33"/>
            <w:vAlign w:val="center"/>
          </w:tcPr>
          <w:p w14:paraId="678EAD33" w14:textId="07343AB4" w:rsidR="00F4034D" w:rsidRPr="0082455E" w:rsidRDefault="00F4034D" w:rsidP="00620CBB">
            <w:pPr>
              <w:jc w:val="center"/>
              <w:rPr>
                <w:rFonts w:ascii="Times New Roman" w:hAnsi="Times New Roman" w:cs="Times New Roman"/>
                <w:sz w:val="24"/>
                <w:szCs w:val="24"/>
                <w:lang w:val="en-US"/>
              </w:rPr>
            </w:pPr>
            <w:r w:rsidRPr="0082455E">
              <w:rPr>
                <w:rFonts w:ascii="Times New Roman" w:hAnsi="Times New Roman" w:cs="Times New Roman"/>
                <w:sz w:val="24"/>
                <w:szCs w:val="24"/>
                <w:lang w:val="en-US"/>
              </w:rPr>
              <w:t>3</w:t>
            </w:r>
            <w:r w:rsidR="006312EF">
              <w:rPr>
                <w:rFonts w:ascii="Times New Roman" w:hAnsi="Times New Roman" w:cs="Times New Roman"/>
                <w:sz w:val="24"/>
                <w:szCs w:val="24"/>
                <w:lang w:val="en-US"/>
              </w:rPr>
              <w:t>3</w:t>
            </w:r>
          </w:p>
        </w:tc>
      </w:tr>
      <w:tr w:rsidR="00F4034D" w:rsidRPr="0082455E" w14:paraId="538785E0" w14:textId="77777777" w:rsidTr="00620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540" w:type="dxa"/>
            <w:vAlign w:val="center"/>
          </w:tcPr>
          <w:p w14:paraId="37639BC4" w14:textId="77777777" w:rsidR="00F4034D" w:rsidRPr="0082455E" w:rsidRDefault="00F4034D" w:rsidP="00620CBB">
            <w:pPr>
              <w:jc w:val="right"/>
              <w:rPr>
                <w:rFonts w:ascii="Times New Roman" w:hAnsi="Times New Roman" w:cs="Times New Roman"/>
                <w:sz w:val="24"/>
                <w:szCs w:val="24"/>
                <w:lang w:val="en-US"/>
              </w:rPr>
            </w:pPr>
          </w:p>
        </w:tc>
        <w:tc>
          <w:tcPr>
            <w:tcW w:w="8293" w:type="dxa"/>
            <w:gridSpan w:val="2"/>
            <w:vAlign w:val="center"/>
          </w:tcPr>
          <w:p w14:paraId="035B76AA" w14:textId="77777777" w:rsidR="00F4034D" w:rsidRPr="0082455E" w:rsidRDefault="00F4034D" w:rsidP="00620CBB">
            <w:pPr>
              <w:rPr>
                <w:rFonts w:ascii="Times New Roman" w:hAnsi="Times New Roman" w:cs="Times New Roman"/>
                <w:b/>
                <w:bCs/>
                <w:color w:val="4472C4" w:themeColor="accent1"/>
                <w:sz w:val="24"/>
                <w:szCs w:val="24"/>
                <w:lang w:val="en-US"/>
              </w:rPr>
            </w:pPr>
          </w:p>
        </w:tc>
        <w:tc>
          <w:tcPr>
            <w:tcW w:w="1056" w:type="dxa"/>
            <w:gridSpan w:val="2"/>
            <w:vAlign w:val="center"/>
          </w:tcPr>
          <w:p w14:paraId="66E3FDAB" w14:textId="77777777" w:rsidR="00F4034D" w:rsidRPr="0082455E" w:rsidRDefault="00F4034D" w:rsidP="00620CBB">
            <w:pPr>
              <w:jc w:val="center"/>
              <w:rPr>
                <w:rFonts w:ascii="Times New Roman" w:hAnsi="Times New Roman" w:cs="Times New Roman"/>
                <w:sz w:val="24"/>
                <w:szCs w:val="24"/>
                <w:lang w:val="en-US"/>
              </w:rPr>
            </w:pPr>
          </w:p>
        </w:tc>
      </w:tr>
      <w:tr w:rsidR="00F4034D" w:rsidRPr="0082455E" w14:paraId="56CE58E5" w14:textId="77777777" w:rsidTr="00620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567"/>
        </w:trPr>
        <w:tc>
          <w:tcPr>
            <w:tcW w:w="8833" w:type="dxa"/>
            <w:gridSpan w:val="3"/>
            <w:shd w:val="clear" w:color="auto" w:fill="DEEAF6" w:themeFill="accent5" w:themeFillTint="33"/>
            <w:vAlign w:val="center"/>
          </w:tcPr>
          <w:p w14:paraId="1127CCC7" w14:textId="77777777" w:rsidR="00F4034D" w:rsidRPr="0082455E" w:rsidRDefault="00F4034D" w:rsidP="00620CBB">
            <w:pPr>
              <w:rPr>
                <w:rFonts w:ascii="Times New Roman" w:hAnsi="Times New Roman" w:cs="Times New Roman"/>
                <w:b/>
                <w:bCs/>
                <w:color w:val="4472C4" w:themeColor="accent1"/>
                <w:sz w:val="24"/>
                <w:szCs w:val="24"/>
                <w:lang w:val="en-US"/>
              </w:rPr>
            </w:pPr>
            <w:r w:rsidRPr="0082455E">
              <w:rPr>
                <w:rFonts w:ascii="Times New Roman" w:hAnsi="Times New Roman" w:cs="Times New Roman"/>
                <w:b/>
                <w:bCs/>
                <w:color w:val="4472C4" w:themeColor="accent1"/>
                <w:sz w:val="24"/>
                <w:szCs w:val="24"/>
                <w:lang w:val="en-US"/>
              </w:rPr>
              <w:t>Conclusions</w:t>
            </w:r>
          </w:p>
        </w:tc>
        <w:tc>
          <w:tcPr>
            <w:tcW w:w="1056" w:type="dxa"/>
            <w:gridSpan w:val="2"/>
            <w:shd w:val="clear" w:color="auto" w:fill="DEEAF6" w:themeFill="accent5" w:themeFillTint="33"/>
            <w:vAlign w:val="center"/>
          </w:tcPr>
          <w:p w14:paraId="3EE79F12" w14:textId="71BCD8D5" w:rsidR="00F4034D" w:rsidRPr="0082455E" w:rsidRDefault="0082455E" w:rsidP="00620CBB">
            <w:pPr>
              <w:jc w:val="center"/>
              <w:rPr>
                <w:rFonts w:ascii="Times New Roman" w:hAnsi="Times New Roman" w:cs="Times New Roman"/>
                <w:sz w:val="24"/>
                <w:szCs w:val="24"/>
                <w:lang w:val="en-US"/>
              </w:rPr>
            </w:pPr>
            <w:r>
              <w:rPr>
                <w:rFonts w:ascii="Times New Roman" w:hAnsi="Times New Roman" w:cs="Times New Roman"/>
                <w:sz w:val="24"/>
                <w:szCs w:val="24"/>
                <w:lang w:val="en-US"/>
              </w:rPr>
              <w:t>38</w:t>
            </w:r>
          </w:p>
        </w:tc>
      </w:tr>
      <w:tr w:rsidR="00F4034D" w:rsidRPr="0082455E" w14:paraId="7F1DFBC0" w14:textId="77777777" w:rsidTr="00620C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hRule="exact" w:val="113"/>
        </w:trPr>
        <w:tc>
          <w:tcPr>
            <w:tcW w:w="540" w:type="dxa"/>
            <w:vAlign w:val="center"/>
          </w:tcPr>
          <w:p w14:paraId="45351D7C" w14:textId="77777777" w:rsidR="00F4034D" w:rsidRPr="0082455E" w:rsidRDefault="00F4034D" w:rsidP="00620CBB">
            <w:pPr>
              <w:jc w:val="right"/>
              <w:rPr>
                <w:rFonts w:ascii="Times New Roman" w:hAnsi="Times New Roman" w:cs="Times New Roman"/>
                <w:sz w:val="24"/>
                <w:szCs w:val="24"/>
                <w:lang w:val="en-US"/>
              </w:rPr>
            </w:pPr>
          </w:p>
        </w:tc>
        <w:tc>
          <w:tcPr>
            <w:tcW w:w="8293" w:type="dxa"/>
            <w:gridSpan w:val="2"/>
            <w:vAlign w:val="center"/>
          </w:tcPr>
          <w:p w14:paraId="21B90526" w14:textId="77777777" w:rsidR="00F4034D" w:rsidRPr="0082455E" w:rsidRDefault="00F4034D" w:rsidP="00620CBB">
            <w:pPr>
              <w:rPr>
                <w:rFonts w:ascii="Times New Roman" w:hAnsi="Times New Roman" w:cs="Times New Roman"/>
                <w:sz w:val="24"/>
                <w:szCs w:val="24"/>
                <w:lang w:val="en-US"/>
              </w:rPr>
            </w:pPr>
          </w:p>
        </w:tc>
        <w:tc>
          <w:tcPr>
            <w:tcW w:w="1056" w:type="dxa"/>
            <w:gridSpan w:val="2"/>
            <w:vAlign w:val="center"/>
          </w:tcPr>
          <w:p w14:paraId="52075A3F" w14:textId="77777777" w:rsidR="00F4034D" w:rsidRPr="0082455E" w:rsidRDefault="00F4034D" w:rsidP="00620CBB">
            <w:pPr>
              <w:jc w:val="center"/>
              <w:rPr>
                <w:rFonts w:ascii="Times New Roman" w:hAnsi="Times New Roman" w:cs="Times New Roman"/>
                <w:sz w:val="24"/>
                <w:szCs w:val="24"/>
                <w:lang w:val="en-US"/>
              </w:rPr>
            </w:pPr>
          </w:p>
        </w:tc>
      </w:tr>
    </w:tbl>
    <w:p w14:paraId="3C4FDEED" w14:textId="77777777" w:rsidR="00F4034D" w:rsidRPr="0082455E" w:rsidRDefault="00F4034D" w:rsidP="00F4034D">
      <w:pPr>
        <w:rPr>
          <w:rFonts w:ascii="Times New Roman" w:hAnsi="Times New Roman" w:cs="Times New Roman"/>
          <w:sz w:val="24"/>
          <w:szCs w:val="24"/>
          <w:lang w:val="en-US"/>
        </w:rPr>
      </w:pPr>
    </w:p>
    <w:p w14:paraId="5F27EC68" w14:textId="77777777" w:rsidR="00F4034D" w:rsidRPr="0082455E" w:rsidRDefault="00F4034D" w:rsidP="00F4034D">
      <w:pPr>
        <w:rPr>
          <w:rFonts w:ascii="Times New Roman" w:hAnsi="Times New Roman" w:cs="Times New Roman"/>
          <w:sz w:val="24"/>
          <w:szCs w:val="24"/>
          <w:lang w:val="en-US"/>
        </w:rPr>
      </w:pPr>
    </w:p>
    <w:p w14:paraId="19A54878" w14:textId="77777777" w:rsidR="00F4034D" w:rsidRPr="0082455E" w:rsidRDefault="00F4034D" w:rsidP="00F4034D">
      <w:pPr>
        <w:rPr>
          <w:rFonts w:ascii="Times New Roman" w:hAnsi="Times New Roman" w:cs="Times New Roman"/>
          <w:color w:val="2F5496" w:themeColor="accent1" w:themeShade="BF"/>
          <w:sz w:val="24"/>
          <w:szCs w:val="24"/>
          <w:lang w:val="en-US"/>
        </w:rPr>
      </w:pPr>
    </w:p>
    <w:p w14:paraId="74D9F2A4" w14:textId="77777777" w:rsidR="00F4034D" w:rsidRPr="0082455E" w:rsidRDefault="00F4034D" w:rsidP="00F4034D">
      <w:pPr>
        <w:rPr>
          <w:rFonts w:ascii="Times New Roman" w:hAnsi="Times New Roman" w:cs="Times New Roman"/>
          <w:color w:val="2F5496" w:themeColor="accent1" w:themeShade="BF"/>
          <w:sz w:val="24"/>
          <w:szCs w:val="24"/>
          <w:lang w:val="en-US"/>
        </w:rPr>
      </w:pPr>
    </w:p>
    <w:p w14:paraId="683E6F9E" w14:textId="77777777" w:rsidR="00F4034D" w:rsidRPr="0082455E" w:rsidRDefault="00F4034D" w:rsidP="00F4034D">
      <w:pPr>
        <w:rPr>
          <w:rFonts w:ascii="Times New Roman" w:hAnsi="Times New Roman" w:cs="Times New Roman"/>
          <w:color w:val="2F5496" w:themeColor="accent1" w:themeShade="BF"/>
          <w:sz w:val="24"/>
          <w:szCs w:val="24"/>
          <w:lang w:val="en-US"/>
        </w:rPr>
      </w:pPr>
      <w:r w:rsidRPr="0082455E">
        <w:rPr>
          <w:rFonts w:ascii="Times New Roman" w:hAnsi="Times New Roman" w:cs="Times New Roman"/>
          <w:color w:val="2F5496" w:themeColor="accent1" w:themeShade="BF"/>
          <w:sz w:val="24"/>
          <w:szCs w:val="24"/>
          <w:lang w:val="en-US"/>
        </w:rPr>
        <w:t xml:space="preserve">The report was produced by Ihor </w:t>
      </w:r>
      <w:proofErr w:type="spellStart"/>
      <w:r w:rsidRPr="0082455E">
        <w:rPr>
          <w:rFonts w:ascii="Times New Roman" w:hAnsi="Times New Roman" w:cs="Times New Roman"/>
          <w:color w:val="2F5496" w:themeColor="accent1" w:themeShade="BF"/>
          <w:sz w:val="24"/>
          <w:szCs w:val="24"/>
          <w:lang w:val="en-US"/>
        </w:rPr>
        <w:t>Danylenko</w:t>
      </w:r>
      <w:proofErr w:type="spellEnd"/>
      <w:r w:rsidRPr="0082455E">
        <w:rPr>
          <w:rFonts w:ascii="Times New Roman" w:hAnsi="Times New Roman" w:cs="Times New Roman"/>
          <w:color w:val="2F5496" w:themeColor="accent1" w:themeShade="BF"/>
          <w:sz w:val="24"/>
          <w:szCs w:val="24"/>
          <w:lang w:val="en-US"/>
        </w:rPr>
        <w:t xml:space="preserve">, Andrii </w:t>
      </w:r>
      <w:proofErr w:type="spellStart"/>
      <w:r w:rsidRPr="0082455E">
        <w:rPr>
          <w:rFonts w:ascii="Times New Roman" w:hAnsi="Times New Roman" w:cs="Times New Roman"/>
          <w:color w:val="2F5496" w:themeColor="accent1" w:themeShade="BF"/>
          <w:sz w:val="24"/>
          <w:szCs w:val="24"/>
          <w:lang w:val="en-US"/>
        </w:rPr>
        <w:t>Chernousov</w:t>
      </w:r>
      <w:proofErr w:type="spellEnd"/>
      <w:r w:rsidRPr="0082455E">
        <w:rPr>
          <w:rFonts w:ascii="Times New Roman" w:hAnsi="Times New Roman" w:cs="Times New Roman"/>
          <w:color w:val="2F5496" w:themeColor="accent1" w:themeShade="BF"/>
          <w:sz w:val="24"/>
          <w:szCs w:val="24"/>
          <w:lang w:val="en-US"/>
        </w:rPr>
        <w:t xml:space="preserve"> and Svitlana Shcherban.</w:t>
      </w:r>
    </w:p>
    <w:p w14:paraId="3E4CEBEC" w14:textId="77777777" w:rsidR="00F4034D" w:rsidRPr="0082455E" w:rsidRDefault="00F4034D" w:rsidP="00F4034D">
      <w:pPr>
        <w:rPr>
          <w:rFonts w:ascii="Times New Roman" w:hAnsi="Times New Roman" w:cs="Times New Roman"/>
          <w:color w:val="2F5496" w:themeColor="accent1" w:themeShade="BF"/>
          <w:sz w:val="24"/>
          <w:szCs w:val="24"/>
          <w:lang w:val="en-US"/>
        </w:rPr>
      </w:pPr>
      <w:r w:rsidRPr="0082455E">
        <w:rPr>
          <w:rFonts w:ascii="Times New Roman" w:hAnsi="Times New Roman" w:cs="Times New Roman"/>
          <w:color w:val="2F5496" w:themeColor="accent1" w:themeShade="BF"/>
          <w:sz w:val="24"/>
          <w:szCs w:val="24"/>
          <w:lang w:val="en-US"/>
        </w:rPr>
        <w:t xml:space="preserve">Translated by Andrii </w:t>
      </w:r>
      <w:proofErr w:type="spellStart"/>
      <w:r w:rsidRPr="0082455E">
        <w:rPr>
          <w:rFonts w:ascii="Times New Roman" w:hAnsi="Times New Roman" w:cs="Times New Roman"/>
          <w:color w:val="2F5496" w:themeColor="accent1" w:themeShade="BF"/>
          <w:sz w:val="24"/>
          <w:szCs w:val="24"/>
          <w:lang w:val="en-US"/>
        </w:rPr>
        <w:t>Chernousov</w:t>
      </w:r>
      <w:proofErr w:type="spellEnd"/>
      <w:r w:rsidRPr="0082455E">
        <w:rPr>
          <w:rFonts w:ascii="Times New Roman" w:hAnsi="Times New Roman" w:cs="Times New Roman"/>
          <w:color w:val="2F5496" w:themeColor="accent1" w:themeShade="BF"/>
          <w:sz w:val="24"/>
          <w:szCs w:val="24"/>
          <w:lang w:val="en-US"/>
        </w:rPr>
        <w:t>.</w:t>
      </w:r>
      <w:r w:rsidRPr="0082455E">
        <w:rPr>
          <w:rFonts w:ascii="Times New Roman" w:hAnsi="Times New Roman" w:cs="Times New Roman"/>
          <w:color w:val="2F5496" w:themeColor="accent1" w:themeShade="BF"/>
          <w:sz w:val="24"/>
          <w:szCs w:val="24"/>
          <w:lang w:val="en-US"/>
        </w:rPr>
        <w:br w:type="page"/>
      </w:r>
    </w:p>
    <w:p w14:paraId="28038950" w14:textId="77777777" w:rsidR="00F4034D" w:rsidRPr="0082455E" w:rsidRDefault="00F4034D" w:rsidP="00F4034D">
      <w:pPr>
        <w:spacing w:after="0" w:line="276" w:lineRule="auto"/>
        <w:jc w:val="center"/>
        <w:rPr>
          <w:rFonts w:ascii="Times New Roman" w:hAnsi="Times New Roman" w:cs="Times New Roman"/>
          <w:color w:val="2F5496" w:themeColor="accent1" w:themeShade="BF"/>
          <w:sz w:val="24"/>
          <w:szCs w:val="24"/>
          <w:lang w:val="en-US"/>
        </w:rPr>
      </w:pPr>
      <w:r w:rsidRPr="0082455E">
        <w:rPr>
          <w:rFonts w:ascii="Times New Roman" w:hAnsi="Times New Roman" w:cs="Times New Roman"/>
          <w:color w:val="2F5496" w:themeColor="accent1" w:themeShade="BF"/>
          <w:sz w:val="24"/>
          <w:szCs w:val="24"/>
          <w:lang w:val="en-US"/>
        </w:rPr>
        <w:lastRenderedPageBreak/>
        <w:t>GENERAL INFORMATION ON THE SURVEY</w:t>
      </w:r>
    </w:p>
    <w:p w14:paraId="2AB78DF7" w14:textId="77777777" w:rsidR="00F4034D" w:rsidRPr="0082455E" w:rsidRDefault="00F4034D" w:rsidP="00F4034D">
      <w:pPr>
        <w:spacing w:line="256" w:lineRule="auto"/>
        <w:jc w:val="both"/>
        <w:rPr>
          <w:rFonts w:ascii="Times New Roman" w:hAnsi="Times New Roman" w:cs="Times New Roman"/>
          <w:b/>
          <w:bCs/>
          <w:sz w:val="24"/>
          <w:szCs w:val="24"/>
          <w:lang w:val="en-US"/>
        </w:rPr>
      </w:pPr>
    </w:p>
    <w:p w14:paraId="5ECE16A5" w14:textId="77777777" w:rsidR="00F4034D" w:rsidRPr="0082455E" w:rsidRDefault="00F4034D" w:rsidP="00F4034D">
      <w:pPr>
        <w:spacing w:line="276" w:lineRule="auto"/>
        <w:jc w:val="both"/>
        <w:rPr>
          <w:rFonts w:ascii="Times New Roman" w:hAnsi="Times New Roman" w:cs="Times New Roman"/>
          <w:sz w:val="24"/>
          <w:szCs w:val="24"/>
          <w:lang w:val="en-US"/>
        </w:rPr>
      </w:pPr>
      <w:r w:rsidRPr="0082455E">
        <w:rPr>
          <w:rFonts w:ascii="Times New Roman" w:hAnsi="Times New Roman" w:cs="Times New Roman"/>
          <w:b/>
          <w:bCs/>
          <w:sz w:val="24"/>
          <w:szCs w:val="24"/>
          <w:lang w:val="en-US"/>
        </w:rPr>
        <w:t>The scale of the sample</w:t>
      </w:r>
      <w:r w:rsidRPr="0082455E">
        <w:rPr>
          <w:rFonts w:ascii="Times New Roman" w:hAnsi="Times New Roman" w:cs="Times New Roman"/>
          <w:sz w:val="24"/>
          <w:szCs w:val="24"/>
          <w:lang w:val="en-US"/>
        </w:rPr>
        <w:t xml:space="preserve">: 401 </w:t>
      </w:r>
      <w:proofErr w:type="gramStart"/>
      <w:r w:rsidRPr="0082455E">
        <w:rPr>
          <w:rFonts w:ascii="Times New Roman" w:hAnsi="Times New Roman" w:cs="Times New Roman"/>
          <w:sz w:val="24"/>
          <w:szCs w:val="24"/>
          <w:lang w:val="en-US"/>
        </w:rPr>
        <w:t>respondent</w:t>
      </w:r>
      <w:proofErr w:type="gramEnd"/>
      <w:r w:rsidRPr="0082455E">
        <w:rPr>
          <w:rFonts w:ascii="Times New Roman" w:hAnsi="Times New Roman" w:cs="Times New Roman"/>
          <w:sz w:val="24"/>
          <w:szCs w:val="24"/>
          <w:lang w:val="en-US"/>
        </w:rPr>
        <w:t>.</w:t>
      </w:r>
    </w:p>
    <w:p w14:paraId="23479095" w14:textId="77777777" w:rsidR="00F4034D" w:rsidRPr="0082455E" w:rsidRDefault="00F4034D" w:rsidP="00F4034D">
      <w:pPr>
        <w:spacing w:line="276" w:lineRule="auto"/>
        <w:jc w:val="both"/>
        <w:rPr>
          <w:rFonts w:ascii="Times New Roman" w:hAnsi="Times New Roman" w:cs="Times New Roman"/>
          <w:sz w:val="24"/>
          <w:szCs w:val="24"/>
          <w:lang w:val="en-US"/>
        </w:rPr>
      </w:pPr>
      <w:r w:rsidRPr="0082455E">
        <w:rPr>
          <w:rFonts w:ascii="Times New Roman" w:hAnsi="Times New Roman" w:cs="Times New Roman"/>
          <w:b/>
          <w:bCs/>
          <w:sz w:val="24"/>
          <w:szCs w:val="24"/>
          <w:lang w:val="en-US"/>
        </w:rPr>
        <w:t xml:space="preserve">Timeframe: </w:t>
      </w:r>
      <w:r w:rsidRPr="0082455E">
        <w:rPr>
          <w:rFonts w:ascii="Times New Roman" w:hAnsi="Times New Roman" w:cs="Times New Roman"/>
          <w:sz w:val="24"/>
          <w:szCs w:val="24"/>
          <w:lang w:val="en-US"/>
        </w:rPr>
        <w:t>data collection was arranged in the period of January</w:t>
      </w:r>
      <w:r w:rsidRPr="0082455E">
        <w:rPr>
          <w:rFonts w:ascii="Times New Roman" w:hAnsi="Times New Roman" w:cs="Times New Roman"/>
          <w:b/>
          <w:bCs/>
          <w:sz w:val="24"/>
          <w:szCs w:val="24"/>
          <w:lang w:val="en-US"/>
        </w:rPr>
        <w:t xml:space="preserve"> </w:t>
      </w:r>
      <w:r w:rsidRPr="0082455E">
        <w:rPr>
          <w:rFonts w:ascii="Times New Roman" w:hAnsi="Times New Roman" w:cs="Times New Roman"/>
          <w:sz w:val="24"/>
          <w:szCs w:val="24"/>
          <w:lang w:val="en-US"/>
        </w:rPr>
        <w:t>21 to 26 2024.</w:t>
      </w:r>
    </w:p>
    <w:p w14:paraId="0B827967" w14:textId="77777777" w:rsidR="00F4034D" w:rsidRPr="0082455E" w:rsidRDefault="00F4034D" w:rsidP="00F4034D">
      <w:pPr>
        <w:spacing w:line="276" w:lineRule="auto"/>
        <w:jc w:val="both"/>
        <w:rPr>
          <w:rFonts w:ascii="Times New Roman" w:hAnsi="Times New Roman" w:cs="Times New Roman"/>
          <w:sz w:val="24"/>
          <w:szCs w:val="24"/>
          <w:lang w:val="en-US"/>
        </w:rPr>
      </w:pPr>
      <w:r w:rsidRPr="0082455E">
        <w:rPr>
          <w:rFonts w:ascii="Times New Roman" w:hAnsi="Times New Roman" w:cs="Times New Roman"/>
          <w:b/>
          <w:bCs/>
          <w:sz w:val="24"/>
          <w:szCs w:val="24"/>
          <w:lang w:val="en-US"/>
        </w:rPr>
        <w:t xml:space="preserve">Location: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territorial community, apart the following settlements as </w:t>
      </w:r>
      <w:proofErr w:type="spellStart"/>
      <w:r w:rsidRPr="0082455E">
        <w:rPr>
          <w:rFonts w:ascii="Times New Roman" w:hAnsi="Times New Roman" w:cs="Times New Roman"/>
          <w:sz w:val="24"/>
          <w:szCs w:val="24"/>
          <w:lang w:val="en-US"/>
        </w:rPr>
        <w:t>Velyky</w:t>
      </w:r>
      <w:proofErr w:type="spellEnd"/>
      <w:r w:rsidRPr="0082455E">
        <w:rPr>
          <w:rFonts w:ascii="Times New Roman" w:hAnsi="Times New Roman" w:cs="Times New Roman"/>
          <w:sz w:val="24"/>
          <w:szCs w:val="24"/>
          <w:lang w:val="en-US"/>
        </w:rPr>
        <w:t xml:space="preserve"> </w:t>
      </w:r>
      <w:proofErr w:type="spellStart"/>
      <w:r w:rsidRPr="0082455E">
        <w:rPr>
          <w:rFonts w:ascii="Times New Roman" w:hAnsi="Times New Roman" w:cs="Times New Roman"/>
          <w:sz w:val="24"/>
          <w:szCs w:val="24"/>
          <w:lang w:val="en-US"/>
        </w:rPr>
        <w:t>Burluk</w:t>
      </w:r>
      <w:proofErr w:type="spellEnd"/>
      <w:r w:rsidRPr="0082455E">
        <w:rPr>
          <w:rFonts w:ascii="Times New Roman" w:hAnsi="Times New Roman" w:cs="Times New Roman"/>
          <w:sz w:val="24"/>
          <w:szCs w:val="24"/>
          <w:lang w:val="en-US"/>
        </w:rPr>
        <w:t xml:space="preserve">, </w:t>
      </w:r>
      <w:proofErr w:type="spellStart"/>
      <w:r w:rsidRPr="0082455E">
        <w:rPr>
          <w:rFonts w:ascii="Times New Roman" w:hAnsi="Times New Roman" w:cs="Times New Roman"/>
          <w:sz w:val="24"/>
          <w:szCs w:val="24"/>
          <w:lang w:val="en-US"/>
        </w:rPr>
        <w:t>Ploske</w:t>
      </w:r>
      <w:proofErr w:type="spellEnd"/>
      <w:r w:rsidRPr="0082455E">
        <w:rPr>
          <w:rFonts w:ascii="Times New Roman" w:hAnsi="Times New Roman" w:cs="Times New Roman"/>
          <w:sz w:val="24"/>
          <w:szCs w:val="24"/>
          <w:lang w:val="en-US"/>
        </w:rPr>
        <w:t xml:space="preserve">, </w:t>
      </w:r>
      <w:proofErr w:type="spellStart"/>
      <w:r w:rsidRPr="0082455E">
        <w:rPr>
          <w:rFonts w:ascii="Times New Roman" w:hAnsi="Times New Roman" w:cs="Times New Roman"/>
          <w:sz w:val="24"/>
          <w:szCs w:val="24"/>
          <w:lang w:val="en-US"/>
        </w:rPr>
        <w:t>Zamist</w:t>
      </w:r>
      <w:proofErr w:type="spellEnd"/>
      <w:r w:rsidRPr="0082455E">
        <w:rPr>
          <w:rFonts w:ascii="Times New Roman" w:hAnsi="Times New Roman" w:cs="Times New Roman"/>
          <w:sz w:val="24"/>
          <w:szCs w:val="24"/>
          <w:lang w:val="en-US"/>
        </w:rPr>
        <w:t xml:space="preserve">, </w:t>
      </w:r>
      <w:proofErr w:type="spellStart"/>
      <w:r w:rsidRPr="0082455E">
        <w:rPr>
          <w:rFonts w:ascii="Times New Roman" w:hAnsi="Times New Roman" w:cs="Times New Roman"/>
          <w:sz w:val="24"/>
          <w:szCs w:val="24"/>
          <w:lang w:val="en-US"/>
        </w:rPr>
        <w:t>Goryane</w:t>
      </w:r>
      <w:proofErr w:type="spellEnd"/>
      <w:r w:rsidRPr="0082455E">
        <w:rPr>
          <w:rFonts w:ascii="Times New Roman" w:hAnsi="Times New Roman" w:cs="Times New Roman"/>
          <w:sz w:val="24"/>
          <w:szCs w:val="24"/>
          <w:lang w:val="en-US"/>
        </w:rPr>
        <w:t xml:space="preserve">, </w:t>
      </w:r>
      <w:proofErr w:type="spellStart"/>
      <w:r w:rsidRPr="0082455E">
        <w:rPr>
          <w:rFonts w:ascii="Times New Roman" w:hAnsi="Times New Roman" w:cs="Times New Roman"/>
          <w:sz w:val="24"/>
          <w:szCs w:val="24"/>
          <w:lang w:val="en-US"/>
        </w:rPr>
        <w:t>Gnylytsia</w:t>
      </w:r>
      <w:proofErr w:type="spellEnd"/>
      <w:r w:rsidRPr="0082455E">
        <w:rPr>
          <w:rFonts w:ascii="Times New Roman" w:hAnsi="Times New Roman" w:cs="Times New Roman"/>
          <w:sz w:val="24"/>
          <w:szCs w:val="24"/>
          <w:lang w:val="en-US"/>
        </w:rPr>
        <w:t xml:space="preserve"> Persha, </w:t>
      </w:r>
      <w:proofErr w:type="spellStart"/>
      <w:r w:rsidRPr="0082455E">
        <w:rPr>
          <w:rFonts w:ascii="Times New Roman" w:hAnsi="Times New Roman" w:cs="Times New Roman"/>
          <w:sz w:val="24"/>
          <w:szCs w:val="24"/>
          <w:lang w:val="en-US"/>
        </w:rPr>
        <w:t>Andriivka</w:t>
      </w:r>
      <w:proofErr w:type="spellEnd"/>
      <w:r w:rsidRPr="0082455E">
        <w:rPr>
          <w:rFonts w:ascii="Times New Roman" w:hAnsi="Times New Roman" w:cs="Times New Roman"/>
          <w:sz w:val="24"/>
          <w:szCs w:val="24"/>
          <w:lang w:val="en-US"/>
        </w:rPr>
        <w:t xml:space="preserve">, </w:t>
      </w:r>
      <w:proofErr w:type="spellStart"/>
      <w:r w:rsidRPr="0082455E">
        <w:rPr>
          <w:rFonts w:ascii="Times New Roman" w:hAnsi="Times New Roman" w:cs="Times New Roman"/>
          <w:sz w:val="24"/>
          <w:szCs w:val="24"/>
          <w:lang w:val="en-US"/>
        </w:rPr>
        <w:t>Gnylytsia</w:t>
      </w:r>
      <w:proofErr w:type="spellEnd"/>
      <w:r w:rsidRPr="0082455E">
        <w:rPr>
          <w:rFonts w:ascii="Times New Roman" w:hAnsi="Times New Roman" w:cs="Times New Roman"/>
          <w:sz w:val="24"/>
          <w:szCs w:val="24"/>
          <w:lang w:val="en-US"/>
        </w:rPr>
        <w:t xml:space="preserve">, </w:t>
      </w:r>
      <w:proofErr w:type="spellStart"/>
      <w:r w:rsidRPr="0082455E">
        <w:rPr>
          <w:rFonts w:ascii="Times New Roman" w:hAnsi="Times New Roman" w:cs="Times New Roman"/>
          <w:sz w:val="24"/>
          <w:szCs w:val="24"/>
          <w:lang w:val="en-US"/>
        </w:rPr>
        <w:t>Grygorivka</w:t>
      </w:r>
      <w:proofErr w:type="spellEnd"/>
      <w:r w:rsidRPr="0082455E">
        <w:rPr>
          <w:rFonts w:ascii="Times New Roman" w:hAnsi="Times New Roman" w:cs="Times New Roman"/>
          <w:sz w:val="24"/>
          <w:szCs w:val="24"/>
          <w:lang w:val="en-US"/>
        </w:rPr>
        <w:t xml:space="preserve">, </w:t>
      </w:r>
      <w:proofErr w:type="spellStart"/>
      <w:r w:rsidRPr="0082455E">
        <w:rPr>
          <w:rFonts w:ascii="Times New Roman" w:hAnsi="Times New Roman" w:cs="Times New Roman"/>
          <w:sz w:val="24"/>
          <w:szCs w:val="24"/>
          <w:lang w:val="en-US"/>
        </w:rPr>
        <w:t>Katerynivka</w:t>
      </w:r>
      <w:proofErr w:type="spellEnd"/>
      <w:r w:rsidRPr="0082455E">
        <w:rPr>
          <w:rFonts w:ascii="Times New Roman" w:hAnsi="Times New Roman" w:cs="Times New Roman"/>
          <w:sz w:val="24"/>
          <w:szCs w:val="24"/>
          <w:lang w:val="en-US"/>
        </w:rPr>
        <w:t xml:space="preserve">, </w:t>
      </w:r>
      <w:proofErr w:type="spellStart"/>
      <w:r w:rsidRPr="0082455E">
        <w:rPr>
          <w:rFonts w:ascii="Times New Roman" w:hAnsi="Times New Roman" w:cs="Times New Roman"/>
          <w:sz w:val="24"/>
          <w:szCs w:val="24"/>
          <w:lang w:val="en-US"/>
        </w:rPr>
        <w:t>Maliy</w:t>
      </w:r>
      <w:proofErr w:type="spellEnd"/>
      <w:r w:rsidRPr="0082455E">
        <w:rPr>
          <w:rFonts w:ascii="Times New Roman" w:hAnsi="Times New Roman" w:cs="Times New Roman"/>
          <w:sz w:val="24"/>
          <w:szCs w:val="24"/>
          <w:lang w:val="en-US"/>
        </w:rPr>
        <w:t xml:space="preserve"> </w:t>
      </w:r>
      <w:proofErr w:type="spellStart"/>
      <w:r w:rsidRPr="0082455E">
        <w:rPr>
          <w:rFonts w:ascii="Times New Roman" w:hAnsi="Times New Roman" w:cs="Times New Roman"/>
          <w:sz w:val="24"/>
          <w:szCs w:val="24"/>
          <w:lang w:val="en-US"/>
        </w:rPr>
        <w:t>Burluk</w:t>
      </w:r>
      <w:proofErr w:type="spellEnd"/>
      <w:r w:rsidRPr="0082455E">
        <w:rPr>
          <w:rFonts w:ascii="Times New Roman" w:hAnsi="Times New Roman" w:cs="Times New Roman"/>
          <w:sz w:val="24"/>
          <w:szCs w:val="24"/>
          <w:lang w:val="en-US"/>
        </w:rPr>
        <w:t xml:space="preserve">, Nova </w:t>
      </w:r>
      <w:proofErr w:type="spellStart"/>
      <w:r w:rsidRPr="0082455E">
        <w:rPr>
          <w:rFonts w:ascii="Times New Roman" w:hAnsi="Times New Roman" w:cs="Times New Roman"/>
          <w:sz w:val="24"/>
          <w:szCs w:val="24"/>
          <w:lang w:val="en-US"/>
        </w:rPr>
        <w:t>Oleksandrivka</w:t>
      </w:r>
      <w:proofErr w:type="spellEnd"/>
      <w:r w:rsidRPr="0082455E">
        <w:rPr>
          <w:rFonts w:ascii="Times New Roman" w:hAnsi="Times New Roman" w:cs="Times New Roman"/>
          <w:sz w:val="24"/>
          <w:szCs w:val="24"/>
          <w:lang w:val="en-US"/>
        </w:rPr>
        <w:t xml:space="preserve">, </w:t>
      </w:r>
      <w:proofErr w:type="spellStart"/>
      <w:r w:rsidRPr="0082455E">
        <w:rPr>
          <w:rFonts w:ascii="Times New Roman" w:hAnsi="Times New Roman" w:cs="Times New Roman"/>
          <w:sz w:val="24"/>
          <w:szCs w:val="24"/>
          <w:lang w:val="en-US"/>
        </w:rPr>
        <w:t>Khatne</w:t>
      </w:r>
      <w:proofErr w:type="spellEnd"/>
      <w:r w:rsidRPr="0082455E">
        <w:rPr>
          <w:rFonts w:ascii="Times New Roman" w:hAnsi="Times New Roman" w:cs="Times New Roman"/>
          <w:sz w:val="24"/>
          <w:szCs w:val="24"/>
          <w:lang w:val="en-US"/>
        </w:rPr>
        <w:t xml:space="preserve">, </w:t>
      </w:r>
      <w:proofErr w:type="spellStart"/>
      <w:r w:rsidRPr="0082455E">
        <w:rPr>
          <w:rFonts w:ascii="Times New Roman" w:hAnsi="Times New Roman" w:cs="Times New Roman"/>
          <w:sz w:val="24"/>
          <w:szCs w:val="24"/>
          <w:lang w:val="en-US"/>
        </w:rPr>
        <w:t>Shypuvate</w:t>
      </w:r>
      <w:proofErr w:type="spellEnd"/>
      <w:r w:rsidRPr="0082455E">
        <w:rPr>
          <w:rFonts w:ascii="Times New Roman" w:hAnsi="Times New Roman" w:cs="Times New Roman"/>
          <w:sz w:val="24"/>
          <w:szCs w:val="24"/>
          <w:lang w:val="en-US"/>
        </w:rPr>
        <w:t xml:space="preserve">, </w:t>
      </w:r>
      <w:proofErr w:type="spellStart"/>
      <w:r w:rsidRPr="0082455E">
        <w:rPr>
          <w:rFonts w:ascii="Times New Roman" w:hAnsi="Times New Roman" w:cs="Times New Roman"/>
          <w:sz w:val="24"/>
          <w:szCs w:val="24"/>
          <w:lang w:val="en-US"/>
        </w:rPr>
        <w:t>Sadovod</w:t>
      </w:r>
      <w:proofErr w:type="spellEnd"/>
      <w:r w:rsidRPr="0082455E">
        <w:rPr>
          <w:rFonts w:ascii="Times New Roman" w:hAnsi="Times New Roman" w:cs="Times New Roman"/>
          <w:sz w:val="24"/>
          <w:szCs w:val="24"/>
          <w:lang w:val="en-US"/>
        </w:rPr>
        <w:t xml:space="preserve">, </w:t>
      </w:r>
      <w:proofErr w:type="spellStart"/>
      <w:r w:rsidRPr="0082455E">
        <w:rPr>
          <w:rFonts w:ascii="Times New Roman" w:hAnsi="Times New Roman" w:cs="Times New Roman"/>
          <w:sz w:val="24"/>
          <w:szCs w:val="24"/>
          <w:lang w:val="en-US"/>
        </w:rPr>
        <w:t>Pidseredne</w:t>
      </w:r>
      <w:proofErr w:type="spellEnd"/>
      <w:r w:rsidRPr="0082455E">
        <w:rPr>
          <w:rFonts w:ascii="Times New Roman" w:hAnsi="Times New Roman" w:cs="Times New Roman"/>
          <w:sz w:val="24"/>
          <w:szCs w:val="24"/>
          <w:lang w:val="en-US"/>
        </w:rPr>
        <w:t xml:space="preserve">, </w:t>
      </w:r>
      <w:proofErr w:type="spellStart"/>
      <w:r w:rsidRPr="0082455E">
        <w:rPr>
          <w:rFonts w:ascii="Times New Roman" w:hAnsi="Times New Roman" w:cs="Times New Roman"/>
          <w:sz w:val="24"/>
          <w:szCs w:val="24"/>
          <w:lang w:val="en-US"/>
        </w:rPr>
        <w:t>Chervona</w:t>
      </w:r>
      <w:proofErr w:type="spellEnd"/>
      <w:r w:rsidRPr="0082455E">
        <w:rPr>
          <w:rFonts w:ascii="Times New Roman" w:hAnsi="Times New Roman" w:cs="Times New Roman"/>
          <w:sz w:val="24"/>
          <w:szCs w:val="24"/>
          <w:lang w:val="en-US"/>
        </w:rPr>
        <w:t xml:space="preserve"> </w:t>
      </w:r>
      <w:proofErr w:type="spellStart"/>
      <w:r w:rsidRPr="0082455E">
        <w:rPr>
          <w:rFonts w:ascii="Times New Roman" w:hAnsi="Times New Roman" w:cs="Times New Roman"/>
          <w:sz w:val="24"/>
          <w:szCs w:val="24"/>
          <w:lang w:val="en-US"/>
        </w:rPr>
        <w:t>Khvylya</w:t>
      </w:r>
      <w:proofErr w:type="spellEnd"/>
      <w:r w:rsidRPr="0082455E">
        <w:rPr>
          <w:rFonts w:ascii="Times New Roman" w:hAnsi="Times New Roman" w:cs="Times New Roman"/>
          <w:sz w:val="24"/>
          <w:szCs w:val="24"/>
          <w:lang w:val="en-US"/>
        </w:rPr>
        <w:t>.</w:t>
      </w:r>
    </w:p>
    <w:p w14:paraId="27780CA8" w14:textId="77777777" w:rsidR="00F4034D" w:rsidRPr="0082455E" w:rsidRDefault="00F4034D" w:rsidP="00F4034D">
      <w:pPr>
        <w:spacing w:line="276" w:lineRule="auto"/>
        <w:jc w:val="both"/>
        <w:rPr>
          <w:rFonts w:ascii="Times New Roman" w:hAnsi="Times New Roman" w:cs="Times New Roman"/>
          <w:sz w:val="24"/>
          <w:szCs w:val="24"/>
          <w:lang w:val="en-US"/>
        </w:rPr>
      </w:pPr>
      <w:r w:rsidRPr="0082455E">
        <w:rPr>
          <w:rFonts w:ascii="Times New Roman" w:hAnsi="Times New Roman" w:cs="Times New Roman"/>
          <w:b/>
          <w:bCs/>
          <w:sz w:val="24"/>
          <w:szCs w:val="24"/>
          <w:lang w:val="en-US"/>
        </w:rPr>
        <w:t xml:space="preserve">Methodology: </w:t>
      </w:r>
      <w:r w:rsidRPr="0082455E">
        <w:rPr>
          <w:rFonts w:ascii="Times New Roman" w:hAnsi="Times New Roman" w:cs="Times New Roman"/>
          <w:sz w:val="24"/>
          <w:szCs w:val="24"/>
          <w:lang w:val="en-US"/>
        </w:rPr>
        <w:t>Quantitative standardized survey of community residents aged 18 years and older using face-to-face (F2F) face-to-face (F2F) interviews using tablets and the Lemur computer platform (TAPI) in households at the respondents' place of residence.</w:t>
      </w:r>
    </w:p>
    <w:p w14:paraId="438A5143" w14:textId="06B668B1" w:rsidR="00F4034D" w:rsidRPr="0082455E" w:rsidRDefault="00F4034D" w:rsidP="00F4034D">
      <w:pPr>
        <w:spacing w:line="276" w:lineRule="auto"/>
        <w:jc w:val="both"/>
        <w:rPr>
          <w:rFonts w:ascii="Times New Roman" w:hAnsi="Times New Roman" w:cs="Times New Roman"/>
          <w:sz w:val="24"/>
          <w:szCs w:val="24"/>
          <w:lang w:val="en-US"/>
        </w:rPr>
      </w:pPr>
      <w:r w:rsidRPr="0082455E">
        <w:rPr>
          <w:rFonts w:ascii="Times New Roman" w:hAnsi="Times New Roman" w:cs="Times New Roman"/>
          <w:b/>
          <w:bCs/>
          <w:sz w:val="24"/>
          <w:szCs w:val="24"/>
          <w:lang w:val="en-US"/>
        </w:rPr>
        <w:t xml:space="preserve">Sample design: </w:t>
      </w:r>
      <w:r w:rsidRPr="0082455E">
        <w:rPr>
          <w:rFonts w:ascii="Times New Roman" w:hAnsi="Times New Roman" w:cs="Times New Roman"/>
          <w:sz w:val="24"/>
          <w:szCs w:val="24"/>
          <w:lang w:val="en-US"/>
        </w:rPr>
        <w:t xml:space="preserve">the sampling is probabilistic route, proportionally stratified by the territorial feature "center of </w:t>
      </w:r>
      <w:proofErr w:type="spellStart"/>
      <w:r w:rsidRPr="0082455E">
        <w:rPr>
          <w:rFonts w:ascii="Times New Roman" w:hAnsi="Times New Roman" w:cs="Times New Roman"/>
          <w:sz w:val="24"/>
          <w:szCs w:val="24"/>
          <w:lang w:val="en-US"/>
        </w:rPr>
        <w:t>Vel</w:t>
      </w:r>
      <w:r w:rsidR="00B43A03" w:rsidRPr="0082455E">
        <w:rPr>
          <w:rFonts w:ascii="Times New Roman" w:hAnsi="Times New Roman" w:cs="Times New Roman"/>
          <w:sz w:val="24"/>
          <w:szCs w:val="24"/>
          <w:lang w:val="en-US"/>
        </w:rPr>
        <w:t>y</w:t>
      </w:r>
      <w:r w:rsidRPr="0082455E">
        <w:rPr>
          <w:rFonts w:ascii="Times New Roman" w:hAnsi="Times New Roman" w:cs="Times New Roman"/>
          <w:sz w:val="24"/>
          <w:szCs w:val="24"/>
          <w:lang w:val="en-US"/>
        </w:rPr>
        <w:t>kiy</w:t>
      </w:r>
      <w:proofErr w:type="spellEnd"/>
      <w:r w:rsidRPr="0082455E">
        <w:rPr>
          <w:rFonts w:ascii="Times New Roman" w:hAnsi="Times New Roman" w:cs="Times New Roman"/>
          <w:sz w:val="24"/>
          <w:szCs w:val="24"/>
          <w:lang w:val="en-US"/>
        </w:rPr>
        <w:t xml:space="preserve"> </w:t>
      </w:r>
      <w:proofErr w:type="spellStart"/>
      <w:r w:rsidRPr="0082455E">
        <w:rPr>
          <w:rFonts w:ascii="Times New Roman" w:hAnsi="Times New Roman" w:cs="Times New Roman"/>
          <w:sz w:val="24"/>
          <w:szCs w:val="24"/>
          <w:lang w:val="en-US"/>
        </w:rPr>
        <w:t>Burluk</w:t>
      </w:r>
      <w:proofErr w:type="spellEnd"/>
      <w:r w:rsidRPr="0082455E">
        <w:rPr>
          <w:rFonts w:ascii="Times New Roman" w:hAnsi="Times New Roman" w:cs="Times New Roman"/>
          <w:sz w:val="24"/>
          <w:szCs w:val="24"/>
          <w:lang w:val="en-US"/>
        </w:rPr>
        <w:t xml:space="preserve"> town/settlement /village councils". The statistical base for stratification is the data of the State Statistics Service of Ukraine as of the beginning of 2022. The statistical bias with a probability of 0.95 for these one-dimensional distributions does not exceed 4.8%.</w:t>
      </w:r>
      <w:r w:rsidRPr="0082455E">
        <w:rPr>
          <w:rStyle w:val="a7"/>
          <w:rFonts w:ascii="Times New Roman" w:hAnsi="Times New Roman" w:cs="Times New Roman"/>
          <w:sz w:val="24"/>
          <w:szCs w:val="24"/>
          <w:lang w:val="en-US"/>
        </w:rPr>
        <w:footnoteReference w:id="1"/>
      </w:r>
    </w:p>
    <w:p w14:paraId="2C5C5514" w14:textId="0346BBDB" w:rsidR="00F4034D" w:rsidRPr="0082455E" w:rsidRDefault="00F4034D" w:rsidP="00F4034D">
      <w:pPr>
        <w:rPr>
          <w:rFonts w:ascii="Times New Roman" w:hAnsi="Times New Roman" w:cs="Times New Roman"/>
          <w:color w:val="2F5496" w:themeColor="accent1" w:themeShade="BF"/>
          <w:sz w:val="24"/>
          <w:szCs w:val="24"/>
          <w:lang w:val="en-US"/>
        </w:rPr>
      </w:pPr>
      <w:r w:rsidRPr="0082455E">
        <w:rPr>
          <w:rFonts w:ascii="Times New Roman" w:hAnsi="Times New Roman" w:cs="Times New Roman"/>
          <w:color w:val="2F5496" w:themeColor="accent1" w:themeShade="BF"/>
          <w:sz w:val="24"/>
          <w:szCs w:val="24"/>
          <w:lang w:val="en-US"/>
        </w:rPr>
        <w:t xml:space="preserve">NB. When the report is being prepared, we received information that central District hospital of </w:t>
      </w:r>
      <w:proofErr w:type="spellStart"/>
      <w:r w:rsidRPr="0082455E">
        <w:rPr>
          <w:rFonts w:ascii="Times New Roman" w:hAnsi="Times New Roman" w:cs="Times New Roman"/>
          <w:color w:val="2F5496" w:themeColor="accent1" w:themeShade="BF"/>
          <w:sz w:val="24"/>
          <w:szCs w:val="24"/>
          <w:lang w:val="en-US"/>
        </w:rPr>
        <w:t>Velykiy</w:t>
      </w:r>
      <w:proofErr w:type="spellEnd"/>
      <w:r w:rsidRPr="0082455E">
        <w:rPr>
          <w:rFonts w:ascii="Times New Roman" w:hAnsi="Times New Roman" w:cs="Times New Roman"/>
          <w:color w:val="2F5496" w:themeColor="accent1" w:themeShade="BF"/>
          <w:sz w:val="24"/>
          <w:szCs w:val="24"/>
          <w:lang w:val="en-US"/>
        </w:rPr>
        <w:t xml:space="preserve"> </w:t>
      </w:r>
      <w:proofErr w:type="spellStart"/>
      <w:r w:rsidRPr="0082455E">
        <w:rPr>
          <w:rFonts w:ascii="Times New Roman" w:hAnsi="Times New Roman" w:cs="Times New Roman"/>
          <w:color w:val="2F5496" w:themeColor="accent1" w:themeShade="BF"/>
          <w:sz w:val="24"/>
          <w:szCs w:val="24"/>
          <w:lang w:val="en-US"/>
        </w:rPr>
        <w:t>Burluk</w:t>
      </w:r>
      <w:proofErr w:type="spellEnd"/>
      <w:r w:rsidRPr="0082455E">
        <w:rPr>
          <w:rFonts w:ascii="Times New Roman" w:hAnsi="Times New Roman" w:cs="Times New Roman"/>
          <w:color w:val="2F5496" w:themeColor="accent1" w:themeShade="BF"/>
          <w:sz w:val="24"/>
          <w:szCs w:val="24"/>
          <w:lang w:val="en-US"/>
        </w:rPr>
        <w:t xml:space="preserve"> was bombed with 2 aviation bombs and heavily damaged the building</w:t>
      </w:r>
      <w:r w:rsidRPr="0082455E">
        <w:rPr>
          <w:rStyle w:val="a7"/>
          <w:rFonts w:ascii="Times New Roman" w:hAnsi="Times New Roman" w:cs="Times New Roman"/>
          <w:color w:val="2F5496" w:themeColor="accent1" w:themeShade="BF"/>
          <w:sz w:val="24"/>
          <w:szCs w:val="24"/>
          <w:lang w:val="en-US"/>
        </w:rPr>
        <w:footnoteReference w:id="2"/>
      </w:r>
      <w:r w:rsidRPr="0082455E">
        <w:rPr>
          <w:rFonts w:ascii="Times New Roman" w:hAnsi="Times New Roman" w:cs="Times New Roman"/>
          <w:color w:val="2F5496" w:themeColor="accent1" w:themeShade="BF"/>
          <w:sz w:val="24"/>
          <w:szCs w:val="24"/>
          <w:lang w:val="en-US"/>
        </w:rPr>
        <w:t>.</w:t>
      </w:r>
      <w:r w:rsidRPr="0082455E">
        <w:rPr>
          <w:rFonts w:ascii="Times New Roman" w:hAnsi="Times New Roman" w:cs="Times New Roman"/>
          <w:color w:val="2F5496" w:themeColor="accent1" w:themeShade="BF"/>
          <w:sz w:val="24"/>
          <w:szCs w:val="24"/>
          <w:lang w:val="en-US"/>
        </w:rPr>
        <w:br w:type="page"/>
      </w:r>
    </w:p>
    <w:p w14:paraId="6D389CA8" w14:textId="77777777" w:rsidR="00F4034D" w:rsidRPr="0082455E" w:rsidRDefault="00F4034D" w:rsidP="00F4034D">
      <w:pPr>
        <w:spacing w:after="0" w:line="276" w:lineRule="auto"/>
        <w:jc w:val="both"/>
        <w:rPr>
          <w:rFonts w:ascii="Times New Roman" w:hAnsi="Times New Roman" w:cs="Times New Roman"/>
          <w:b/>
          <w:bCs/>
          <w:color w:val="4472C4" w:themeColor="accent1"/>
          <w:sz w:val="24"/>
          <w:szCs w:val="24"/>
          <w:lang w:val="en-US"/>
        </w:rPr>
      </w:pPr>
      <w:r w:rsidRPr="0082455E">
        <w:rPr>
          <w:rFonts w:ascii="Times New Roman" w:hAnsi="Times New Roman" w:cs="Times New Roman"/>
          <w:b/>
          <w:bCs/>
          <w:color w:val="4472C4" w:themeColor="accent1"/>
          <w:sz w:val="24"/>
          <w:szCs w:val="24"/>
          <w:lang w:val="en-US"/>
        </w:rPr>
        <w:lastRenderedPageBreak/>
        <w:t xml:space="preserve">Chapter 1. Social and demographic portrait of the respondents </w:t>
      </w:r>
    </w:p>
    <w:p w14:paraId="2FDEC24F" w14:textId="77777777" w:rsidR="00F4034D" w:rsidRPr="0082455E" w:rsidRDefault="00F4034D" w:rsidP="00F4034D">
      <w:pPr>
        <w:spacing w:after="0" w:line="276" w:lineRule="auto"/>
        <w:jc w:val="both"/>
        <w:rPr>
          <w:rFonts w:ascii="Times New Roman" w:hAnsi="Times New Roman" w:cs="Times New Roman"/>
          <w:b/>
          <w:bCs/>
          <w:color w:val="4472C4" w:themeColor="accent1"/>
          <w:sz w:val="24"/>
          <w:szCs w:val="24"/>
          <w:lang w:val="en-US"/>
        </w:rPr>
      </w:pPr>
    </w:p>
    <w:p w14:paraId="0FD10C1F" w14:textId="217AF2EB" w:rsidR="00F4034D" w:rsidRPr="0082455E" w:rsidRDefault="00F4034D" w:rsidP="00F4034D">
      <w:pPr>
        <w:spacing w:after="0" w:line="276" w:lineRule="auto"/>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The age distribution of residents of the </w:t>
      </w:r>
      <w:proofErr w:type="spellStart"/>
      <w:r w:rsidRPr="0082455E">
        <w:rPr>
          <w:rFonts w:ascii="Times New Roman" w:hAnsi="Times New Roman" w:cs="Times New Roman"/>
          <w:sz w:val="24"/>
          <w:szCs w:val="24"/>
          <w:lang w:val="en-US"/>
        </w:rPr>
        <w:t>Vel</w:t>
      </w:r>
      <w:r w:rsidR="00C046AC" w:rsidRPr="0082455E">
        <w:rPr>
          <w:rFonts w:ascii="Times New Roman" w:hAnsi="Times New Roman" w:cs="Times New Roman"/>
          <w:sz w:val="24"/>
          <w:szCs w:val="24"/>
          <w:lang w:val="en-US"/>
        </w:rPr>
        <w:t>ykob</w:t>
      </w:r>
      <w:r w:rsidRPr="0082455E">
        <w:rPr>
          <w:rFonts w:ascii="Times New Roman" w:hAnsi="Times New Roman" w:cs="Times New Roman"/>
          <w:sz w:val="24"/>
          <w:szCs w:val="24"/>
          <w:lang w:val="en-US"/>
        </w:rPr>
        <w:t>urlut</w:t>
      </w:r>
      <w:r w:rsidR="00C046AC" w:rsidRPr="0082455E">
        <w:rPr>
          <w:rFonts w:ascii="Times New Roman" w:hAnsi="Times New Roman" w:cs="Times New Roman"/>
          <w:sz w:val="24"/>
          <w:szCs w:val="24"/>
          <w:lang w:val="en-US"/>
        </w:rPr>
        <w:t>s</w:t>
      </w:r>
      <w:r w:rsidRPr="0082455E">
        <w:rPr>
          <w:rFonts w:ascii="Times New Roman" w:hAnsi="Times New Roman" w:cs="Times New Roman"/>
          <w:sz w:val="24"/>
          <w:szCs w:val="24"/>
          <w:lang w:val="en-US"/>
        </w:rPr>
        <w:t>ka</w:t>
      </w:r>
      <w:proofErr w:type="spellEnd"/>
      <w:r w:rsidRPr="0082455E">
        <w:rPr>
          <w:rFonts w:ascii="Times New Roman" w:hAnsi="Times New Roman" w:cs="Times New Roman"/>
          <w:sz w:val="24"/>
          <w:szCs w:val="24"/>
          <w:lang w:val="en-US"/>
        </w:rPr>
        <w:t xml:space="preserve"> community reproduces the proportions of the community's population before the </w:t>
      </w:r>
      <w:r w:rsidR="0082455E" w:rsidRPr="0082455E">
        <w:rPr>
          <w:rFonts w:ascii="Times New Roman" w:hAnsi="Times New Roman" w:cs="Times New Roman"/>
          <w:sz w:val="24"/>
          <w:szCs w:val="24"/>
          <w:lang w:val="en-US"/>
        </w:rPr>
        <w:t>war</w:t>
      </w:r>
      <w:r w:rsidRPr="0082455E">
        <w:rPr>
          <w:rFonts w:ascii="Times New Roman" w:hAnsi="Times New Roman" w:cs="Times New Roman"/>
          <w:sz w:val="24"/>
          <w:szCs w:val="24"/>
          <w:lang w:val="en-US"/>
        </w:rPr>
        <w:t xml:space="preserve"> 02/24/2022 </w:t>
      </w:r>
      <w:r w:rsidRPr="0082455E">
        <w:rPr>
          <w:rFonts w:ascii="Times New Roman" w:hAnsi="Times New Roman" w:cs="Times New Roman"/>
          <w:color w:val="2F5496" w:themeColor="accent1" w:themeShade="BF"/>
          <w:sz w:val="24"/>
          <w:szCs w:val="24"/>
          <w:lang w:val="en-US"/>
        </w:rPr>
        <w:t>[Table 2.1]</w:t>
      </w:r>
      <w:r w:rsidRPr="0082455E">
        <w:rPr>
          <w:rFonts w:ascii="Times New Roman" w:hAnsi="Times New Roman" w:cs="Times New Roman"/>
          <w:sz w:val="24"/>
          <w:szCs w:val="24"/>
          <w:lang w:val="en-US"/>
        </w:rPr>
        <w:t xml:space="preserve">. According to the level of material well-being, 7% of respondents are defined as "wealthy", 26% - as "provided" (in further analysis, these two categories are </w:t>
      </w:r>
      <w:proofErr w:type="gramStart"/>
      <w:r w:rsidRPr="0082455E">
        <w:rPr>
          <w:rFonts w:ascii="Times New Roman" w:hAnsi="Times New Roman" w:cs="Times New Roman"/>
          <w:sz w:val="24"/>
          <w:szCs w:val="24"/>
          <w:lang w:val="en-US"/>
        </w:rPr>
        <w:t>combined together</w:t>
      </w:r>
      <w:proofErr w:type="gramEnd"/>
      <w:r w:rsidRPr="0082455E">
        <w:rPr>
          <w:rFonts w:ascii="Times New Roman" w:hAnsi="Times New Roman" w:cs="Times New Roman"/>
          <w:sz w:val="24"/>
          <w:szCs w:val="24"/>
          <w:lang w:val="en-US"/>
        </w:rPr>
        <w:t xml:space="preserve">). However, in terms of financial situation, </w:t>
      </w:r>
      <w:proofErr w:type="gramStart"/>
      <w:r w:rsidRPr="0082455E">
        <w:rPr>
          <w:rFonts w:ascii="Times New Roman" w:hAnsi="Times New Roman" w:cs="Times New Roman"/>
          <w:sz w:val="24"/>
          <w:szCs w:val="24"/>
          <w:lang w:val="en-US"/>
        </w:rPr>
        <w:t>the majority of</w:t>
      </w:r>
      <w:proofErr w:type="gramEnd"/>
      <w:r w:rsidRPr="0082455E">
        <w:rPr>
          <w:rFonts w:ascii="Times New Roman" w:hAnsi="Times New Roman" w:cs="Times New Roman"/>
          <w:sz w:val="24"/>
          <w:szCs w:val="24"/>
          <w:lang w:val="en-US"/>
        </w:rPr>
        <w:t xml:space="preserve"> community residents are characterized as "poor" (18%) or "underprivileged" (48%). These categories of the population have enough money only for the most </w:t>
      </w:r>
      <w:proofErr w:type="gramStart"/>
      <w:r w:rsidRPr="0082455E">
        <w:rPr>
          <w:rFonts w:ascii="Times New Roman" w:hAnsi="Times New Roman" w:cs="Times New Roman"/>
          <w:sz w:val="24"/>
          <w:szCs w:val="24"/>
          <w:lang w:val="en-US"/>
        </w:rPr>
        <w:t>necessary, or</w:t>
      </w:r>
      <w:proofErr w:type="gramEnd"/>
      <w:r w:rsidRPr="0082455E">
        <w:rPr>
          <w:rFonts w:ascii="Times New Roman" w:hAnsi="Times New Roman" w:cs="Times New Roman"/>
          <w:sz w:val="24"/>
          <w:szCs w:val="24"/>
          <w:lang w:val="en-US"/>
        </w:rPr>
        <w:t xml:space="preserve"> have to save even on this </w:t>
      </w:r>
      <w:r w:rsidRPr="0082455E">
        <w:rPr>
          <w:rFonts w:ascii="Times New Roman" w:hAnsi="Times New Roman" w:cs="Times New Roman"/>
          <w:color w:val="2F5496" w:themeColor="accent1" w:themeShade="BF"/>
          <w:sz w:val="24"/>
          <w:szCs w:val="24"/>
          <w:lang w:val="en-US"/>
        </w:rPr>
        <w:t>[Drawing 1.1]</w:t>
      </w:r>
      <w:r w:rsidRPr="0082455E">
        <w:rPr>
          <w:rFonts w:ascii="Times New Roman" w:hAnsi="Times New Roman" w:cs="Times New Roman"/>
          <w:sz w:val="24"/>
          <w:szCs w:val="24"/>
          <w:lang w:val="en-US"/>
        </w:rPr>
        <w:t>.</w:t>
      </w:r>
    </w:p>
    <w:p w14:paraId="61CAB64F" w14:textId="77777777" w:rsidR="00F4034D" w:rsidRPr="0082455E" w:rsidRDefault="00F4034D" w:rsidP="00F4034D">
      <w:pPr>
        <w:spacing w:after="0" w:line="276" w:lineRule="auto"/>
        <w:jc w:val="both"/>
        <w:rPr>
          <w:rFonts w:ascii="Times New Roman" w:hAnsi="Times New Roman" w:cs="Times New Roman"/>
          <w:sz w:val="24"/>
          <w:szCs w:val="24"/>
          <w:lang w:val="en-US"/>
        </w:rPr>
      </w:pPr>
    </w:p>
    <w:p w14:paraId="38C0E59E" w14:textId="77777777" w:rsidR="00F4034D" w:rsidRPr="0082455E" w:rsidRDefault="00F4034D" w:rsidP="00F4034D">
      <w:pPr>
        <w:spacing w:after="0" w:line="276" w:lineRule="auto"/>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Table 1.1. </w:t>
      </w:r>
      <w:r w:rsidRPr="0082455E">
        <w:rPr>
          <w:rFonts w:ascii="Times New Roman" w:hAnsi="Times New Roman" w:cs="Times New Roman"/>
          <w:b/>
          <w:bCs/>
          <w:sz w:val="24"/>
          <w:szCs w:val="24"/>
          <w:lang w:val="en-US"/>
        </w:rPr>
        <w:t>Age and gender composition of respondents</w:t>
      </w:r>
      <w:r w:rsidRPr="0082455E">
        <w:rPr>
          <w:rFonts w:ascii="Times New Roman" w:hAnsi="Times New Roman" w:cs="Times New Roman"/>
          <w:sz w:val="24"/>
          <w:szCs w:val="24"/>
          <w:lang w:val="en-US"/>
        </w:rPr>
        <w:t xml:space="preserve"> </w:t>
      </w:r>
      <w:r w:rsidRPr="0082455E">
        <w:rPr>
          <w:rFonts w:ascii="Times New Roman" w:hAnsi="Times New Roman" w:cs="Times New Roman"/>
          <w:b/>
          <w:bCs/>
          <w:sz w:val="24"/>
          <w:szCs w:val="24"/>
          <w:lang w:val="en-US"/>
        </w:rPr>
        <w:t>(%)</w:t>
      </w:r>
    </w:p>
    <w:tbl>
      <w:tblPr>
        <w:tblW w:w="9498"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1748"/>
        <w:gridCol w:w="1748"/>
        <w:gridCol w:w="1749"/>
      </w:tblGrid>
      <w:tr w:rsidR="00F4034D" w:rsidRPr="0082455E" w14:paraId="065D01F3" w14:textId="77777777" w:rsidTr="00620CBB">
        <w:trPr>
          <w:trHeight w:val="454"/>
        </w:trPr>
        <w:tc>
          <w:tcPr>
            <w:tcW w:w="1985" w:type="dxa"/>
            <w:tcBorders>
              <w:bottom w:val="nil"/>
              <w:right w:val="nil"/>
            </w:tcBorders>
            <w:shd w:val="clear" w:color="auto" w:fill="FFE599" w:themeFill="accent4" w:themeFillTint="66"/>
          </w:tcPr>
          <w:p w14:paraId="5B35ADF9" w14:textId="77777777" w:rsidR="00F4034D" w:rsidRPr="0082455E" w:rsidRDefault="00F4034D" w:rsidP="00620CBB">
            <w:pPr>
              <w:spacing w:after="0" w:line="240" w:lineRule="auto"/>
              <w:rPr>
                <w:rFonts w:ascii="Times New Roman" w:eastAsia="Times New Roman" w:hAnsi="Times New Roman" w:cs="Times New Roman"/>
                <w:sz w:val="24"/>
                <w:szCs w:val="24"/>
                <w:lang w:val="en-US" w:eastAsia="uk-UA"/>
              </w:rPr>
            </w:pPr>
          </w:p>
        </w:tc>
        <w:tc>
          <w:tcPr>
            <w:tcW w:w="2268" w:type="dxa"/>
            <w:tcBorders>
              <w:left w:val="nil"/>
              <w:bottom w:val="nil"/>
            </w:tcBorders>
            <w:shd w:val="clear" w:color="auto" w:fill="FFE599" w:themeFill="accent4" w:themeFillTint="66"/>
            <w:noWrap/>
            <w:vAlign w:val="center"/>
          </w:tcPr>
          <w:p w14:paraId="355FFF8D" w14:textId="77777777" w:rsidR="00F4034D" w:rsidRPr="0082455E" w:rsidRDefault="00F4034D" w:rsidP="00620CBB">
            <w:pPr>
              <w:spacing w:after="0" w:line="240" w:lineRule="auto"/>
              <w:rPr>
                <w:rFonts w:ascii="Times New Roman" w:eastAsia="Times New Roman" w:hAnsi="Times New Roman" w:cs="Times New Roman"/>
                <w:sz w:val="24"/>
                <w:szCs w:val="24"/>
                <w:lang w:val="en-US" w:eastAsia="uk-UA"/>
              </w:rPr>
            </w:pPr>
          </w:p>
        </w:tc>
        <w:tc>
          <w:tcPr>
            <w:tcW w:w="3496" w:type="dxa"/>
            <w:gridSpan w:val="2"/>
            <w:tcBorders>
              <w:bottom w:val="nil"/>
            </w:tcBorders>
            <w:shd w:val="clear" w:color="auto" w:fill="FFE599" w:themeFill="accent4" w:themeFillTint="66"/>
            <w:noWrap/>
            <w:vAlign w:val="center"/>
          </w:tcPr>
          <w:p w14:paraId="3EDB92BF" w14:textId="77777777" w:rsidR="00F4034D" w:rsidRPr="0082455E" w:rsidRDefault="00F4034D" w:rsidP="00620CBB">
            <w:pPr>
              <w:spacing w:after="0" w:line="240" w:lineRule="auto"/>
              <w:jc w:val="center"/>
              <w:rPr>
                <w:rFonts w:ascii="Times New Roman" w:eastAsia="Times New Roman" w:hAnsi="Times New Roman" w:cs="Times New Roman"/>
                <w:b/>
                <w:bCs/>
                <w:color w:val="000000"/>
                <w:sz w:val="24"/>
                <w:szCs w:val="24"/>
                <w:lang w:val="en-US" w:eastAsia="uk-UA"/>
              </w:rPr>
            </w:pPr>
            <w:r w:rsidRPr="0082455E">
              <w:rPr>
                <w:rFonts w:ascii="Times New Roman" w:eastAsia="Times New Roman" w:hAnsi="Times New Roman" w:cs="Times New Roman"/>
                <w:b/>
                <w:bCs/>
                <w:color w:val="000000"/>
                <w:sz w:val="24"/>
                <w:szCs w:val="24"/>
                <w:lang w:val="en-US" w:eastAsia="uk-UA"/>
              </w:rPr>
              <w:t>GENDER</w:t>
            </w:r>
          </w:p>
        </w:tc>
        <w:tc>
          <w:tcPr>
            <w:tcW w:w="1749" w:type="dxa"/>
            <w:vMerge w:val="restart"/>
            <w:shd w:val="clear" w:color="auto" w:fill="FFE599" w:themeFill="accent4" w:themeFillTint="66"/>
            <w:noWrap/>
            <w:vAlign w:val="center"/>
          </w:tcPr>
          <w:p w14:paraId="08999104"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Total</w:t>
            </w:r>
          </w:p>
        </w:tc>
      </w:tr>
      <w:tr w:rsidR="00F4034D" w:rsidRPr="0082455E" w14:paraId="484B2104" w14:textId="77777777" w:rsidTr="00620CBB">
        <w:trPr>
          <w:trHeight w:val="454"/>
        </w:trPr>
        <w:tc>
          <w:tcPr>
            <w:tcW w:w="1985" w:type="dxa"/>
            <w:tcBorders>
              <w:top w:val="nil"/>
              <w:bottom w:val="single" w:sz="4" w:space="0" w:color="auto"/>
              <w:right w:val="nil"/>
            </w:tcBorders>
            <w:shd w:val="clear" w:color="auto" w:fill="FFE599" w:themeFill="accent4" w:themeFillTint="66"/>
          </w:tcPr>
          <w:p w14:paraId="3920834C" w14:textId="77777777" w:rsidR="00F4034D" w:rsidRPr="0082455E" w:rsidRDefault="00F4034D" w:rsidP="00620CBB">
            <w:pPr>
              <w:spacing w:after="0" w:line="240" w:lineRule="auto"/>
              <w:rPr>
                <w:rFonts w:ascii="Times New Roman" w:eastAsia="Times New Roman" w:hAnsi="Times New Roman" w:cs="Times New Roman"/>
                <w:sz w:val="24"/>
                <w:szCs w:val="24"/>
                <w:lang w:val="en-US" w:eastAsia="uk-UA"/>
              </w:rPr>
            </w:pPr>
          </w:p>
        </w:tc>
        <w:tc>
          <w:tcPr>
            <w:tcW w:w="2268" w:type="dxa"/>
            <w:tcBorders>
              <w:top w:val="nil"/>
              <w:left w:val="nil"/>
              <w:bottom w:val="single" w:sz="4" w:space="0" w:color="auto"/>
            </w:tcBorders>
            <w:shd w:val="clear" w:color="auto" w:fill="FFE599" w:themeFill="accent4" w:themeFillTint="66"/>
            <w:noWrap/>
            <w:vAlign w:val="center"/>
            <w:hideMark/>
          </w:tcPr>
          <w:p w14:paraId="2F59C10B" w14:textId="77777777" w:rsidR="00F4034D" w:rsidRPr="0082455E" w:rsidRDefault="00F4034D" w:rsidP="00620CBB">
            <w:pPr>
              <w:spacing w:after="0" w:line="240" w:lineRule="auto"/>
              <w:rPr>
                <w:rFonts w:ascii="Times New Roman" w:eastAsia="Times New Roman" w:hAnsi="Times New Roman" w:cs="Times New Roman"/>
                <w:sz w:val="24"/>
                <w:szCs w:val="24"/>
                <w:lang w:val="en-US" w:eastAsia="uk-UA"/>
              </w:rPr>
            </w:pPr>
          </w:p>
        </w:tc>
        <w:tc>
          <w:tcPr>
            <w:tcW w:w="1748" w:type="dxa"/>
            <w:tcBorders>
              <w:top w:val="nil"/>
              <w:bottom w:val="single" w:sz="4" w:space="0" w:color="auto"/>
              <w:right w:val="nil"/>
            </w:tcBorders>
            <w:shd w:val="clear" w:color="auto" w:fill="FFE599" w:themeFill="accent4" w:themeFillTint="66"/>
            <w:noWrap/>
            <w:vAlign w:val="center"/>
            <w:hideMark/>
          </w:tcPr>
          <w:p w14:paraId="214F92F2"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Male</w:t>
            </w:r>
          </w:p>
        </w:tc>
        <w:tc>
          <w:tcPr>
            <w:tcW w:w="1748" w:type="dxa"/>
            <w:tcBorders>
              <w:top w:val="nil"/>
              <w:left w:val="nil"/>
              <w:bottom w:val="single" w:sz="4" w:space="0" w:color="auto"/>
            </w:tcBorders>
            <w:shd w:val="clear" w:color="auto" w:fill="FFE599" w:themeFill="accent4" w:themeFillTint="66"/>
            <w:noWrap/>
            <w:vAlign w:val="center"/>
            <w:hideMark/>
          </w:tcPr>
          <w:p w14:paraId="04C5207D"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Female</w:t>
            </w:r>
          </w:p>
        </w:tc>
        <w:tc>
          <w:tcPr>
            <w:tcW w:w="1749" w:type="dxa"/>
            <w:vMerge/>
            <w:tcBorders>
              <w:bottom w:val="single" w:sz="4" w:space="0" w:color="auto"/>
            </w:tcBorders>
            <w:shd w:val="clear" w:color="auto" w:fill="FFE599" w:themeFill="accent4" w:themeFillTint="66"/>
            <w:noWrap/>
            <w:vAlign w:val="center"/>
            <w:hideMark/>
          </w:tcPr>
          <w:p w14:paraId="197C1555"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p>
        </w:tc>
      </w:tr>
      <w:tr w:rsidR="00F4034D" w:rsidRPr="0082455E" w14:paraId="3D798A6A" w14:textId="77777777" w:rsidTr="00620CBB">
        <w:trPr>
          <w:trHeight w:val="454"/>
        </w:trPr>
        <w:tc>
          <w:tcPr>
            <w:tcW w:w="1985" w:type="dxa"/>
            <w:vMerge w:val="restart"/>
            <w:tcBorders>
              <w:right w:val="nil"/>
            </w:tcBorders>
            <w:shd w:val="clear" w:color="auto" w:fill="FFE599" w:themeFill="accent4" w:themeFillTint="66"/>
            <w:vAlign w:val="center"/>
          </w:tcPr>
          <w:p w14:paraId="053E66B5" w14:textId="77777777" w:rsidR="00F4034D" w:rsidRPr="0082455E" w:rsidRDefault="00F4034D" w:rsidP="00620CBB">
            <w:pPr>
              <w:spacing w:after="0" w:line="240" w:lineRule="auto"/>
              <w:jc w:val="center"/>
              <w:rPr>
                <w:rFonts w:ascii="Times New Roman" w:eastAsia="Times New Roman" w:hAnsi="Times New Roman" w:cs="Times New Roman"/>
                <w:b/>
                <w:bCs/>
                <w:color w:val="000000"/>
                <w:sz w:val="24"/>
                <w:szCs w:val="24"/>
                <w:lang w:val="en-US" w:eastAsia="uk-UA"/>
              </w:rPr>
            </w:pPr>
            <w:r w:rsidRPr="0082455E">
              <w:rPr>
                <w:rFonts w:ascii="Times New Roman" w:eastAsia="Times New Roman" w:hAnsi="Times New Roman" w:cs="Times New Roman"/>
                <w:b/>
                <w:bCs/>
                <w:color w:val="000000"/>
                <w:sz w:val="24"/>
                <w:szCs w:val="24"/>
                <w:lang w:val="en-US" w:eastAsia="uk-UA"/>
              </w:rPr>
              <w:t>Age groups</w:t>
            </w:r>
          </w:p>
        </w:tc>
        <w:tc>
          <w:tcPr>
            <w:tcW w:w="2268" w:type="dxa"/>
            <w:tcBorders>
              <w:left w:val="nil"/>
              <w:bottom w:val="nil"/>
            </w:tcBorders>
            <w:shd w:val="clear" w:color="auto" w:fill="FFE599" w:themeFill="accent4" w:themeFillTint="66"/>
            <w:noWrap/>
            <w:vAlign w:val="center"/>
            <w:hideMark/>
          </w:tcPr>
          <w:p w14:paraId="45F6CF79"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18-30 years</w:t>
            </w:r>
          </w:p>
        </w:tc>
        <w:tc>
          <w:tcPr>
            <w:tcW w:w="1748" w:type="dxa"/>
            <w:tcBorders>
              <w:bottom w:val="nil"/>
              <w:right w:val="nil"/>
            </w:tcBorders>
            <w:shd w:val="clear" w:color="auto" w:fill="auto"/>
            <w:noWrap/>
            <w:vAlign w:val="center"/>
            <w:hideMark/>
          </w:tcPr>
          <w:p w14:paraId="288224C2"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8</w:t>
            </w:r>
          </w:p>
        </w:tc>
        <w:tc>
          <w:tcPr>
            <w:tcW w:w="1748" w:type="dxa"/>
            <w:tcBorders>
              <w:left w:val="nil"/>
              <w:bottom w:val="nil"/>
            </w:tcBorders>
            <w:shd w:val="clear" w:color="auto" w:fill="auto"/>
            <w:noWrap/>
            <w:vAlign w:val="center"/>
            <w:hideMark/>
          </w:tcPr>
          <w:p w14:paraId="23C8EB1D"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8</w:t>
            </w:r>
          </w:p>
        </w:tc>
        <w:tc>
          <w:tcPr>
            <w:tcW w:w="1749" w:type="dxa"/>
            <w:tcBorders>
              <w:bottom w:val="nil"/>
            </w:tcBorders>
            <w:shd w:val="clear" w:color="auto" w:fill="auto"/>
            <w:noWrap/>
            <w:vAlign w:val="center"/>
            <w:hideMark/>
          </w:tcPr>
          <w:p w14:paraId="6DF079B2"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16</w:t>
            </w:r>
          </w:p>
        </w:tc>
      </w:tr>
      <w:tr w:rsidR="00F4034D" w:rsidRPr="0082455E" w14:paraId="1B946CCD" w14:textId="77777777" w:rsidTr="00620CBB">
        <w:trPr>
          <w:trHeight w:val="454"/>
        </w:trPr>
        <w:tc>
          <w:tcPr>
            <w:tcW w:w="1985" w:type="dxa"/>
            <w:vMerge/>
            <w:tcBorders>
              <w:right w:val="nil"/>
            </w:tcBorders>
            <w:shd w:val="clear" w:color="auto" w:fill="FFE599" w:themeFill="accent4" w:themeFillTint="66"/>
          </w:tcPr>
          <w:p w14:paraId="7ABFDBF2"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p>
        </w:tc>
        <w:tc>
          <w:tcPr>
            <w:tcW w:w="2268" w:type="dxa"/>
            <w:tcBorders>
              <w:top w:val="nil"/>
              <w:left w:val="nil"/>
              <w:bottom w:val="nil"/>
            </w:tcBorders>
            <w:shd w:val="clear" w:color="auto" w:fill="FFE599" w:themeFill="accent4" w:themeFillTint="66"/>
            <w:noWrap/>
            <w:vAlign w:val="center"/>
            <w:hideMark/>
          </w:tcPr>
          <w:p w14:paraId="2D65D225"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31-54 years</w:t>
            </w:r>
          </w:p>
        </w:tc>
        <w:tc>
          <w:tcPr>
            <w:tcW w:w="1748" w:type="dxa"/>
            <w:tcBorders>
              <w:top w:val="nil"/>
              <w:bottom w:val="nil"/>
              <w:right w:val="nil"/>
            </w:tcBorders>
            <w:shd w:val="clear" w:color="auto" w:fill="auto"/>
            <w:noWrap/>
            <w:vAlign w:val="center"/>
            <w:hideMark/>
          </w:tcPr>
          <w:p w14:paraId="363B9967"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22</w:t>
            </w:r>
          </w:p>
        </w:tc>
        <w:tc>
          <w:tcPr>
            <w:tcW w:w="1748" w:type="dxa"/>
            <w:tcBorders>
              <w:top w:val="nil"/>
              <w:left w:val="nil"/>
              <w:bottom w:val="nil"/>
            </w:tcBorders>
            <w:shd w:val="clear" w:color="auto" w:fill="auto"/>
            <w:noWrap/>
            <w:vAlign w:val="center"/>
            <w:hideMark/>
          </w:tcPr>
          <w:p w14:paraId="2778D498"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20</w:t>
            </w:r>
          </w:p>
        </w:tc>
        <w:tc>
          <w:tcPr>
            <w:tcW w:w="1749" w:type="dxa"/>
            <w:tcBorders>
              <w:top w:val="nil"/>
              <w:bottom w:val="nil"/>
            </w:tcBorders>
            <w:shd w:val="clear" w:color="auto" w:fill="auto"/>
            <w:noWrap/>
            <w:vAlign w:val="center"/>
            <w:hideMark/>
          </w:tcPr>
          <w:p w14:paraId="61808C54"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42</w:t>
            </w:r>
          </w:p>
        </w:tc>
      </w:tr>
      <w:tr w:rsidR="00F4034D" w:rsidRPr="0082455E" w14:paraId="38B88704" w14:textId="77777777" w:rsidTr="00620CBB">
        <w:trPr>
          <w:trHeight w:val="454"/>
        </w:trPr>
        <w:tc>
          <w:tcPr>
            <w:tcW w:w="1985" w:type="dxa"/>
            <w:vMerge/>
            <w:tcBorders>
              <w:right w:val="nil"/>
            </w:tcBorders>
            <w:shd w:val="clear" w:color="auto" w:fill="FFE599" w:themeFill="accent4" w:themeFillTint="66"/>
          </w:tcPr>
          <w:p w14:paraId="281EB8BC"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p>
        </w:tc>
        <w:tc>
          <w:tcPr>
            <w:tcW w:w="2268" w:type="dxa"/>
            <w:tcBorders>
              <w:top w:val="nil"/>
              <w:left w:val="nil"/>
            </w:tcBorders>
            <w:shd w:val="clear" w:color="auto" w:fill="FFE599" w:themeFill="accent4" w:themeFillTint="66"/>
            <w:noWrap/>
            <w:vAlign w:val="center"/>
            <w:hideMark/>
          </w:tcPr>
          <w:p w14:paraId="3DA1C9FB"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55 +</w:t>
            </w:r>
          </w:p>
        </w:tc>
        <w:tc>
          <w:tcPr>
            <w:tcW w:w="1748" w:type="dxa"/>
            <w:tcBorders>
              <w:top w:val="nil"/>
              <w:right w:val="nil"/>
            </w:tcBorders>
            <w:shd w:val="clear" w:color="auto" w:fill="auto"/>
            <w:noWrap/>
            <w:vAlign w:val="center"/>
            <w:hideMark/>
          </w:tcPr>
          <w:p w14:paraId="02CE792E"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17</w:t>
            </w:r>
          </w:p>
        </w:tc>
        <w:tc>
          <w:tcPr>
            <w:tcW w:w="1748" w:type="dxa"/>
            <w:tcBorders>
              <w:top w:val="nil"/>
              <w:left w:val="nil"/>
            </w:tcBorders>
            <w:shd w:val="clear" w:color="auto" w:fill="auto"/>
            <w:noWrap/>
            <w:vAlign w:val="center"/>
            <w:hideMark/>
          </w:tcPr>
          <w:p w14:paraId="460B88C4"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25</w:t>
            </w:r>
          </w:p>
        </w:tc>
        <w:tc>
          <w:tcPr>
            <w:tcW w:w="1749" w:type="dxa"/>
            <w:tcBorders>
              <w:top w:val="nil"/>
            </w:tcBorders>
            <w:shd w:val="clear" w:color="auto" w:fill="auto"/>
            <w:noWrap/>
            <w:vAlign w:val="center"/>
            <w:hideMark/>
          </w:tcPr>
          <w:p w14:paraId="438AA3BE"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42</w:t>
            </w:r>
          </w:p>
        </w:tc>
      </w:tr>
      <w:tr w:rsidR="00F4034D" w:rsidRPr="0082455E" w14:paraId="777FB3E5" w14:textId="77777777" w:rsidTr="00620CBB">
        <w:trPr>
          <w:trHeight w:val="454"/>
        </w:trPr>
        <w:tc>
          <w:tcPr>
            <w:tcW w:w="4253" w:type="dxa"/>
            <w:gridSpan w:val="2"/>
            <w:shd w:val="clear" w:color="auto" w:fill="FFE599" w:themeFill="accent4" w:themeFillTint="66"/>
            <w:vAlign w:val="center"/>
          </w:tcPr>
          <w:p w14:paraId="1A2079E0"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Together</w:t>
            </w:r>
          </w:p>
        </w:tc>
        <w:tc>
          <w:tcPr>
            <w:tcW w:w="1748" w:type="dxa"/>
            <w:tcBorders>
              <w:right w:val="nil"/>
            </w:tcBorders>
            <w:shd w:val="clear" w:color="auto" w:fill="auto"/>
            <w:noWrap/>
            <w:vAlign w:val="center"/>
            <w:hideMark/>
          </w:tcPr>
          <w:p w14:paraId="6AF03C8C"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47</w:t>
            </w:r>
          </w:p>
        </w:tc>
        <w:tc>
          <w:tcPr>
            <w:tcW w:w="1748" w:type="dxa"/>
            <w:tcBorders>
              <w:left w:val="nil"/>
            </w:tcBorders>
            <w:shd w:val="clear" w:color="auto" w:fill="auto"/>
            <w:noWrap/>
            <w:vAlign w:val="center"/>
            <w:hideMark/>
          </w:tcPr>
          <w:p w14:paraId="1D4FAD37"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53</w:t>
            </w:r>
          </w:p>
        </w:tc>
        <w:tc>
          <w:tcPr>
            <w:tcW w:w="1749" w:type="dxa"/>
            <w:shd w:val="clear" w:color="auto" w:fill="auto"/>
            <w:noWrap/>
            <w:vAlign w:val="center"/>
            <w:hideMark/>
          </w:tcPr>
          <w:p w14:paraId="14B4CF41"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100</w:t>
            </w:r>
          </w:p>
        </w:tc>
      </w:tr>
    </w:tbl>
    <w:p w14:paraId="79255CBD" w14:textId="77777777" w:rsidR="00F4034D" w:rsidRPr="0082455E" w:rsidRDefault="00F4034D" w:rsidP="00F4034D">
      <w:pPr>
        <w:spacing w:after="0" w:line="276" w:lineRule="auto"/>
        <w:jc w:val="both"/>
        <w:rPr>
          <w:rFonts w:ascii="Times New Roman" w:hAnsi="Times New Roman" w:cs="Times New Roman"/>
          <w:sz w:val="24"/>
          <w:szCs w:val="24"/>
          <w:lang w:val="en-US"/>
        </w:rPr>
      </w:pPr>
    </w:p>
    <w:p w14:paraId="2963A4F0" w14:textId="77777777" w:rsidR="00F4034D" w:rsidRPr="0082455E" w:rsidRDefault="00F4034D" w:rsidP="00F4034D">
      <w:pPr>
        <w:spacing w:after="0" w:line="276" w:lineRule="auto"/>
        <w:jc w:val="both"/>
        <w:rPr>
          <w:rFonts w:ascii="Times New Roman" w:hAnsi="Times New Roman" w:cs="Times New Roman"/>
          <w:sz w:val="24"/>
          <w:szCs w:val="24"/>
          <w:lang w:val="en-US"/>
        </w:rPr>
      </w:pPr>
    </w:p>
    <w:p w14:paraId="6EBB62C7" w14:textId="77777777" w:rsidR="00F4034D" w:rsidRPr="0082455E" w:rsidRDefault="00F4034D" w:rsidP="00F4034D">
      <w:pPr>
        <w:spacing w:after="0" w:line="276" w:lineRule="auto"/>
        <w:rPr>
          <w:rFonts w:ascii="Times New Roman" w:hAnsi="Times New Roman" w:cs="Times New Roman"/>
          <w:b/>
          <w:bCs/>
          <w:sz w:val="24"/>
          <w:szCs w:val="24"/>
          <w:lang w:val="en-US"/>
        </w:rPr>
      </w:pPr>
      <w:r w:rsidRPr="0082455E">
        <w:rPr>
          <w:rFonts w:ascii="Times New Roman" w:hAnsi="Times New Roman" w:cs="Times New Roman"/>
          <w:sz w:val="24"/>
          <w:szCs w:val="24"/>
          <w:lang w:val="en-US"/>
        </w:rPr>
        <w:t xml:space="preserve">Drawing1.1. </w:t>
      </w:r>
      <w:r w:rsidRPr="0082455E">
        <w:rPr>
          <w:rFonts w:ascii="Times New Roman" w:hAnsi="Times New Roman" w:cs="Times New Roman"/>
          <w:b/>
          <w:bCs/>
          <w:sz w:val="24"/>
          <w:szCs w:val="24"/>
          <w:lang w:val="en-US"/>
        </w:rPr>
        <w:t>Material condition of the family</w:t>
      </w:r>
      <w:r w:rsidRPr="0082455E">
        <w:rPr>
          <w:rFonts w:ascii="Times New Roman" w:hAnsi="Times New Roman" w:cs="Times New Roman"/>
          <w:sz w:val="24"/>
          <w:szCs w:val="24"/>
          <w:lang w:val="en-US"/>
        </w:rPr>
        <w:t xml:space="preserve"> </w:t>
      </w:r>
      <w:r w:rsidRPr="0082455E">
        <w:rPr>
          <w:rFonts w:ascii="Times New Roman" w:hAnsi="Times New Roman" w:cs="Times New Roman"/>
          <w:b/>
          <w:bCs/>
          <w:sz w:val="24"/>
          <w:szCs w:val="24"/>
          <w:lang w:val="en-US"/>
        </w:rPr>
        <w:t>(%)</w:t>
      </w:r>
    </w:p>
    <w:p w14:paraId="25C95319" w14:textId="77777777" w:rsidR="00F4034D" w:rsidRPr="0082455E" w:rsidRDefault="00F4034D" w:rsidP="00F4034D">
      <w:pPr>
        <w:spacing w:after="0" w:line="276" w:lineRule="auto"/>
        <w:rPr>
          <w:rFonts w:ascii="Times New Roman" w:hAnsi="Times New Roman" w:cs="Times New Roman"/>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How would you rate the financial condition of your </w:t>
      </w:r>
      <w:proofErr w:type="gramStart"/>
      <w:r w:rsidRPr="0082455E">
        <w:rPr>
          <w:rFonts w:ascii="Times New Roman" w:hAnsi="Times New Roman" w:cs="Times New Roman"/>
          <w:sz w:val="24"/>
          <w:szCs w:val="24"/>
          <w:lang w:val="en-US"/>
        </w:rPr>
        <w:t>family?»</w:t>
      </w:r>
      <w:proofErr w:type="gramEnd"/>
    </w:p>
    <w:p w14:paraId="3785A1A7"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65E3AE5C" wp14:editId="6AA4EE2A">
            <wp:extent cx="6047740" cy="3105150"/>
            <wp:effectExtent l="0" t="0" r="10160" b="0"/>
            <wp:docPr id="7" name="Chart 7">
              <a:extLst xmlns:a="http://schemas.openxmlformats.org/drawingml/2006/main">
                <a:ext uri="{FF2B5EF4-FFF2-40B4-BE49-F238E27FC236}">
                  <a16:creationId xmlns:a16="http://schemas.microsoft.com/office/drawing/2014/main" id="{5C14E3F9-DC6E-4574-9621-9FEB4AEF9A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C9746A8"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p>
    <w:p w14:paraId="727E5D57"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br w:type="page"/>
      </w:r>
    </w:p>
    <w:p w14:paraId="74CFC94A" w14:textId="77777777" w:rsidR="00F4034D" w:rsidRPr="0082455E" w:rsidRDefault="00F4034D" w:rsidP="00F4034D">
      <w:pPr>
        <w:spacing w:after="0" w:line="276" w:lineRule="auto"/>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lastRenderedPageBreak/>
        <w:t xml:space="preserve">The sample reproduces the following structure of employment of community residents: 40% have a job and permanent income, the majority is officially employed. 21% are unemployed, the vast majority are not registered with the Employment Center. 35% are unemployed, including pensioners (the largest group), students, people with disabilities, engaged in housekeeping, </w:t>
      </w:r>
      <w:proofErr w:type="gramStart"/>
      <w:r w:rsidRPr="0082455E">
        <w:rPr>
          <w:rFonts w:ascii="Times New Roman" w:hAnsi="Times New Roman" w:cs="Times New Roman"/>
          <w:sz w:val="24"/>
          <w:szCs w:val="24"/>
          <w:lang w:val="en-US"/>
        </w:rPr>
        <w:t>child care</w:t>
      </w:r>
      <w:proofErr w:type="gramEnd"/>
      <w:r w:rsidRPr="0082455E">
        <w:rPr>
          <w:rFonts w:ascii="Times New Roman" w:hAnsi="Times New Roman" w:cs="Times New Roman"/>
          <w:sz w:val="24"/>
          <w:szCs w:val="24"/>
          <w:lang w:val="en-US"/>
        </w:rPr>
        <w:t xml:space="preserve">, and other disabled family members. 4% are military personnel </w:t>
      </w:r>
      <w:r w:rsidRPr="0082455E">
        <w:rPr>
          <w:rFonts w:ascii="Times New Roman" w:hAnsi="Times New Roman" w:cs="Times New Roman"/>
          <w:color w:val="2F5496" w:themeColor="accent1" w:themeShade="BF"/>
          <w:sz w:val="24"/>
          <w:szCs w:val="24"/>
          <w:lang w:val="en-US"/>
        </w:rPr>
        <w:t>[Drawing 1.2]</w:t>
      </w:r>
      <w:r w:rsidRPr="0082455E">
        <w:rPr>
          <w:rFonts w:ascii="Times New Roman" w:hAnsi="Times New Roman" w:cs="Times New Roman"/>
          <w:sz w:val="24"/>
          <w:szCs w:val="24"/>
          <w:lang w:val="en-US"/>
        </w:rPr>
        <w:t>.</w:t>
      </w:r>
    </w:p>
    <w:p w14:paraId="626A114B" w14:textId="77777777" w:rsidR="00F4034D" w:rsidRPr="0082455E" w:rsidRDefault="00F4034D" w:rsidP="00F4034D">
      <w:pPr>
        <w:spacing w:after="0" w:line="276" w:lineRule="auto"/>
        <w:rPr>
          <w:rFonts w:ascii="Times New Roman" w:hAnsi="Times New Roman" w:cs="Times New Roman"/>
          <w:sz w:val="24"/>
          <w:szCs w:val="24"/>
          <w:lang w:val="en-US"/>
        </w:rPr>
      </w:pPr>
    </w:p>
    <w:p w14:paraId="1A265C5D" w14:textId="77777777" w:rsidR="00F4034D" w:rsidRPr="0082455E" w:rsidRDefault="00F4034D" w:rsidP="00F4034D">
      <w:pPr>
        <w:spacing w:after="0" w:line="276" w:lineRule="auto"/>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Drawing 1.2.</w:t>
      </w:r>
      <w:r w:rsidRPr="0082455E">
        <w:rPr>
          <w:rFonts w:ascii="Times New Roman" w:hAnsi="Times New Roman" w:cs="Times New Roman"/>
          <w:sz w:val="24"/>
          <w:szCs w:val="24"/>
          <w:lang w:val="en-US"/>
        </w:rPr>
        <w:t xml:space="preserve"> </w:t>
      </w:r>
      <w:r w:rsidRPr="0082455E">
        <w:rPr>
          <w:rFonts w:ascii="Times New Roman" w:hAnsi="Times New Roman" w:cs="Times New Roman"/>
          <w:b/>
          <w:bCs/>
          <w:sz w:val="24"/>
          <w:szCs w:val="24"/>
          <w:lang w:val="en-US"/>
        </w:rPr>
        <w:t>Employment/economic status (%)</w:t>
      </w:r>
    </w:p>
    <w:p w14:paraId="4CB227C3"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Please indicate your economic status (what are you currently doing</w:t>
      </w:r>
      <w:proofErr w:type="gramStart"/>
      <w:r w:rsidRPr="0082455E">
        <w:rPr>
          <w:rFonts w:ascii="Times New Roman" w:hAnsi="Times New Roman" w:cs="Times New Roman"/>
          <w:sz w:val="24"/>
          <w:szCs w:val="24"/>
          <w:lang w:val="en-US"/>
        </w:rPr>
        <w:t>?)»</w:t>
      </w:r>
      <w:proofErr w:type="gramEnd"/>
    </w:p>
    <w:p w14:paraId="69AC44B8"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5451ACEE" wp14:editId="5C6400F9">
            <wp:extent cx="6047740" cy="6362700"/>
            <wp:effectExtent l="0" t="0" r="10160" b="0"/>
            <wp:docPr id="8" name="Chart 8">
              <a:extLst xmlns:a="http://schemas.openxmlformats.org/drawingml/2006/main">
                <a:ext uri="{FF2B5EF4-FFF2-40B4-BE49-F238E27FC236}">
                  <a16:creationId xmlns:a16="http://schemas.microsoft.com/office/drawing/2014/main" id="{198B33D0-3C3D-4A28-899D-8D9E38B1DC3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0D541BB"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p>
    <w:p w14:paraId="60475236" w14:textId="77777777" w:rsidR="00F4034D" w:rsidRPr="0082455E" w:rsidRDefault="00F4034D" w:rsidP="00F4034D">
      <w:pPr>
        <w:rPr>
          <w:rFonts w:ascii="Times New Roman" w:hAnsi="Times New Roman" w:cs="Times New Roman"/>
          <w:color w:val="2F5496" w:themeColor="accent1" w:themeShade="BF"/>
          <w:sz w:val="24"/>
          <w:szCs w:val="24"/>
          <w:lang w:val="en-US"/>
        </w:rPr>
      </w:pPr>
      <w:r w:rsidRPr="0082455E">
        <w:rPr>
          <w:rFonts w:ascii="Times New Roman" w:hAnsi="Times New Roman" w:cs="Times New Roman"/>
          <w:color w:val="2F5496" w:themeColor="accent1" w:themeShade="BF"/>
          <w:sz w:val="24"/>
          <w:szCs w:val="24"/>
          <w:lang w:val="en-US"/>
        </w:rPr>
        <w:br w:type="page"/>
      </w:r>
    </w:p>
    <w:p w14:paraId="2B29D30F" w14:textId="77777777" w:rsidR="00F4034D" w:rsidRPr="0082455E" w:rsidRDefault="00F4034D" w:rsidP="00F4034D">
      <w:pPr>
        <w:spacing w:after="480"/>
        <w:jc w:val="center"/>
        <w:rPr>
          <w:rFonts w:ascii="Times New Roman" w:hAnsi="Times New Roman" w:cs="Times New Roman"/>
          <w:b/>
          <w:bCs/>
          <w:color w:val="2F5496" w:themeColor="accent1" w:themeShade="BF"/>
          <w:sz w:val="24"/>
          <w:szCs w:val="24"/>
          <w:lang w:val="en-US"/>
        </w:rPr>
      </w:pPr>
      <w:r w:rsidRPr="0082455E">
        <w:rPr>
          <w:rFonts w:ascii="Times New Roman" w:hAnsi="Times New Roman" w:cs="Times New Roman"/>
          <w:b/>
          <w:bCs/>
          <w:color w:val="4472C4" w:themeColor="accent1"/>
          <w:sz w:val="24"/>
          <w:szCs w:val="24"/>
          <w:lang w:val="en-US"/>
        </w:rPr>
        <w:lastRenderedPageBreak/>
        <w:t>Chapter 2. Condition of the healthcare system in community</w:t>
      </w:r>
    </w:p>
    <w:p w14:paraId="7E92C06F" w14:textId="3EEED342" w:rsidR="00F4034D" w:rsidRPr="0082455E" w:rsidRDefault="00F4034D" w:rsidP="00F4034D">
      <w:pPr>
        <w:spacing w:after="120" w:line="276" w:lineRule="auto"/>
        <w:jc w:val="both"/>
        <w:rPr>
          <w:rFonts w:ascii="Times New Roman" w:hAnsi="Times New Roman" w:cs="Times New Roman"/>
          <w:sz w:val="24"/>
          <w:szCs w:val="24"/>
          <w:lang w:val="en-US"/>
        </w:rPr>
      </w:pPr>
      <w:proofErr w:type="gramStart"/>
      <w:r w:rsidRPr="0082455E">
        <w:rPr>
          <w:rFonts w:ascii="Times New Roman" w:hAnsi="Times New Roman" w:cs="Times New Roman"/>
          <w:sz w:val="24"/>
          <w:szCs w:val="24"/>
          <w:lang w:val="en-US"/>
        </w:rPr>
        <w:t>The vast majority of</w:t>
      </w:r>
      <w:proofErr w:type="gramEnd"/>
      <w:r w:rsidRPr="0082455E">
        <w:rPr>
          <w:rFonts w:ascii="Times New Roman" w:hAnsi="Times New Roman" w:cs="Times New Roman"/>
          <w:sz w:val="24"/>
          <w:szCs w:val="24"/>
          <w:lang w:val="en-US"/>
        </w:rPr>
        <w:t xml:space="preserve"> residents of the </w:t>
      </w:r>
      <w:proofErr w:type="spellStart"/>
      <w:r w:rsidRPr="0082455E">
        <w:rPr>
          <w:rFonts w:ascii="Times New Roman" w:hAnsi="Times New Roman" w:cs="Times New Roman"/>
          <w:sz w:val="24"/>
          <w:szCs w:val="24"/>
          <w:lang w:val="en-US"/>
        </w:rPr>
        <w:t>Vel</w:t>
      </w:r>
      <w:r w:rsidR="00C046AC" w:rsidRPr="0082455E">
        <w:rPr>
          <w:rFonts w:ascii="Times New Roman" w:hAnsi="Times New Roman" w:cs="Times New Roman"/>
          <w:sz w:val="24"/>
          <w:szCs w:val="24"/>
          <w:lang w:val="en-US"/>
        </w:rPr>
        <w:t>ykob</w:t>
      </w:r>
      <w:r w:rsidRPr="0082455E">
        <w:rPr>
          <w:rFonts w:ascii="Times New Roman" w:hAnsi="Times New Roman" w:cs="Times New Roman"/>
          <w:sz w:val="24"/>
          <w:szCs w:val="24"/>
          <w:lang w:val="en-US"/>
        </w:rPr>
        <w:t>urlutsk</w:t>
      </w:r>
      <w:r w:rsidR="00C046AC" w:rsidRPr="0082455E">
        <w:rPr>
          <w:rFonts w:ascii="Times New Roman" w:hAnsi="Times New Roman" w:cs="Times New Roman"/>
          <w:sz w:val="24"/>
          <w:szCs w:val="24"/>
          <w:lang w:val="en-US"/>
        </w:rPr>
        <w:t>a</w:t>
      </w:r>
      <w:proofErr w:type="spellEnd"/>
      <w:r w:rsidRPr="0082455E">
        <w:rPr>
          <w:rFonts w:ascii="Times New Roman" w:hAnsi="Times New Roman" w:cs="Times New Roman"/>
          <w:sz w:val="24"/>
          <w:szCs w:val="24"/>
          <w:lang w:val="en-US"/>
        </w:rPr>
        <w:t xml:space="preserve"> community (87%) have signed a declaration with their family doctor. Relatively more often, women make a declaration with a doctor, and there are also somewhat more declarations made among older people </w:t>
      </w:r>
      <w:r w:rsidRPr="0082455E">
        <w:rPr>
          <w:rFonts w:ascii="Times New Roman" w:hAnsi="Times New Roman" w:cs="Times New Roman"/>
          <w:color w:val="2F5496" w:themeColor="accent1" w:themeShade="BF"/>
          <w:sz w:val="24"/>
          <w:szCs w:val="24"/>
          <w:lang w:val="en-US"/>
        </w:rPr>
        <w:t>[Drawing 2.1]</w:t>
      </w:r>
      <w:r w:rsidRPr="0082455E">
        <w:rPr>
          <w:rFonts w:ascii="Times New Roman" w:hAnsi="Times New Roman" w:cs="Times New Roman"/>
          <w:sz w:val="24"/>
          <w:szCs w:val="24"/>
          <w:lang w:val="en-US"/>
        </w:rPr>
        <w:t>.</w:t>
      </w:r>
    </w:p>
    <w:p w14:paraId="5EED684B" w14:textId="77777777" w:rsidR="00F4034D" w:rsidRPr="0082455E" w:rsidRDefault="00F4034D" w:rsidP="00F4034D">
      <w:pPr>
        <w:spacing w:after="0" w:line="276" w:lineRule="auto"/>
        <w:jc w:val="both"/>
        <w:rPr>
          <w:rFonts w:ascii="Times New Roman" w:hAnsi="Times New Roman" w:cs="Times New Roman"/>
          <w:sz w:val="24"/>
          <w:szCs w:val="24"/>
          <w:lang w:val="en-US"/>
        </w:rPr>
      </w:pPr>
    </w:p>
    <w:p w14:paraId="54C6FCC1" w14:textId="77777777" w:rsidR="00F4034D" w:rsidRPr="0082455E" w:rsidRDefault="00F4034D" w:rsidP="00F4034D">
      <w:pPr>
        <w:spacing w:after="0" w:line="276" w:lineRule="auto"/>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Drawing 2.1. Availability of a declaration with a family doctor (%)</w:t>
      </w:r>
    </w:p>
    <w:p w14:paraId="70DB6D73"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 xml:space="preserve">Q: </w:t>
      </w:r>
      <w:r w:rsidRPr="0082455E">
        <w:rPr>
          <w:rFonts w:ascii="Times New Roman" w:hAnsi="Times New Roman" w:cs="Times New Roman"/>
          <w:sz w:val="24"/>
          <w:szCs w:val="24"/>
          <w:lang w:val="en-US"/>
        </w:rPr>
        <w:t>Affirmative answers to the question "Do you have a declaration with a family doctor?"</w:t>
      </w:r>
    </w:p>
    <w:p w14:paraId="2D02BFDA"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03863A7C" wp14:editId="4F7E5B59">
            <wp:extent cx="6011545" cy="3162300"/>
            <wp:effectExtent l="0" t="0" r="0" b="0"/>
            <wp:docPr id="1" name="Chart 1">
              <a:extLst xmlns:a="http://schemas.openxmlformats.org/drawingml/2006/main">
                <a:ext uri="{FF2B5EF4-FFF2-40B4-BE49-F238E27FC236}">
                  <a16:creationId xmlns:a16="http://schemas.microsoft.com/office/drawing/2014/main" id="{547C0DB0-9144-418B-A3A0-EBA348BAFC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D86D766"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 apart male — 189 and female — 212, respondents in the age of 18-30 years — 65, 31-54 years — 169, 55 + — 167</w:t>
      </w:r>
    </w:p>
    <w:p w14:paraId="19024FA8" w14:textId="137A1DBC" w:rsidR="00F4034D" w:rsidRPr="0082455E" w:rsidRDefault="00F4034D" w:rsidP="00F4034D">
      <w:pPr>
        <w:spacing w:after="120" w:line="276" w:lineRule="auto"/>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A declaration with a family doctor is most often not concluded due to the absence of significant health problems. There is also a noticeable share of people who deliberately do not use state medicine, and therefore have no need for this declaration. 11% of residents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lost their declaration during the process of relocation after the start of the </w:t>
      </w:r>
      <w:r w:rsidR="00843BC7" w:rsidRPr="0082455E">
        <w:rPr>
          <w:rFonts w:ascii="Times New Roman" w:hAnsi="Times New Roman" w:cs="Times New Roman"/>
          <w:sz w:val="24"/>
          <w:szCs w:val="24"/>
          <w:lang w:val="en-US"/>
        </w:rPr>
        <w:t>war</w:t>
      </w:r>
      <w:r w:rsidRPr="0082455E">
        <w:rPr>
          <w:rFonts w:ascii="Times New Roman" w:hAnsi="Times New Roman" w:cs="Times New Roman"/>
          <w:sz w:val="24"/>
          <w:szCs w:val="24"/>
          <w:lang w:val="en-US"/>
        </w:rPr>
        <w:t>, or under various circumstances lost contact with their family doctor (such answers were included in the "Other" option)</w:t>
      </w:r>
      <w:r w:rsidRPr="0082455E">
        <w:rPr>
          <w:rFonts w:ascii="Times New Roman" w:hAnsi="Times New Roman" w:cs="Times New Roman"/>
          <w:color w:val="2F5496" w:themeColor="accent1" w:themeShade="BF"/>
          <w:sz w:val="24"/>
          <w:szCs w:val="24"/>
          <w:lang w:val="en-US"/>
        </w:rPr>
        <w:t xml:space="preserve"> [Drawing 2.2]</w:t>
      </w:r>
      <w:r w:rsidRPr="0082455E">
        <w:rPr>
          <w:rFonts w:ascii="Times New Roman" w:hAnsi="Times New Roman" w:cs="Times New Roman"/>
          <w:sz w:val="24"/>
          <w:szCs w:val="24"/>
          <w:lang w:val="en-US"/>
        </w:rPr>
        <w:t>.</w:t>
      </w:r>
    </w:p>
    <w:p w14:paraId="08B68D37"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br w:type="page"/>
      </w:r>
    </w:p>
    <w:p w14:paraId="5E543EC3" w14:textId="77777777" w:rsidR="00F4034D" w:rsidRPr="0082455E" w:rsidRDefault="00F4034D" w:rsidP="00F4034D">
      <w:pPr>
        <w:spacing w:after="0" w:line="276" w:lineRule="auto"/>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lastRenderedPageBreak/>
        <w:t>Drawing 2.2. Reasons for not having a declaration with a doctor (%)</w:t>
      </w:r>
    </w:p>
    <w:p w14:paraId="60F89920"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Why don't you have a declaration from your family </w:t>
      </w:r>
      <w:proofErr w:type="gramStart"/>
      <w:r w:rsidRPr="0082455E">
        <w:rPr>
          <w:rFonts w:ascii="Times New Roman" w:hAnsi="Times New Roman" w:cs="Times New Roman"/>
          <w:sz w:val="24"/>
          <w:szCs w:val="24"/>
          <w:lang w:val="en-US"/>
        </w:rPr>
        <w:t>doctor?»</w:t>
      </w:r>
      <w:proofErr w:type="gramEnd"/>
    </w:p>
    <w:p w14:paraId="3C175C1B"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3D8336EE" wp14:editId="6DDF1AE1">
            <wp:extent cx="6047740" cy="3695065"/>
            <wp:effectExtent l="0" t="0" r="10160" b="635"/>
            <wp:docPr id="9" name="Chart 9">
              <a:extLst xmlns:a="http://schemas.openxmlformats.org/drawingml/2006/main">
                <a:ext uri="{FF2B5EF4-FFF2-40B4-BE49-F238E27FC236}">
                  <a16:creationId xmlns:a16="http://schemas.microsoft.com/office/drawing/2014/main" id="{35926D37-D8C3-4C39-874A-C80002FDAA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7355ED5" w14:textId="77777777" w:rsidR="00F4034D" w:rsidRPr="0082455E" w:rsidRDefault="00F4034D" w:rsidP="00F4034D">
      <w:pPr>
        <w:spacing w:after="60"/>
        <w:rPr>
          <w:rFonts w:ascii="Times New Roman" w:hAnsi="Times New Roman" w:cs="Times New Roman"/>
          <w:sz w:val="24"/>
          <w:szCs w:val="24"/>
          <w:lang w:val="en-US"/>
        </w:rPr>
      </w:pPr>
      <w:r w:rsidRPr="0082455E">
        <w:rPr>
          <w:rFonts w:ascii="Times New Roman" w:hAnsi="Times New Roman" w:cs="Times New Roman"/>
          <w:i/>
          <w:iCs/>
          <w:sz w:val="24"/>
          <w:szCs w:val="24"/>
          <w:lang w:val="en-US"/>
        </w:rPr>
        <w:t xml:space="preserve">* </w:t>
      </w:r>
      <w:r w:rsidRPr="0082455E">
        <w:rPr>
          <w:rFonts w:ascii="Times New Roman" w:hAnsi="Times New Roman" w:cs="Times New Roman"/>
          <w:sz w:val="24"/>
          <w:szCs w:val="24"/>
          <w:lang w:val="en-US"/>
        </w:rPr>
        <w:t>Other answers: lost contact with family doctor due to war, relocation, death of doctor, etc.; lack of doctors; lack of money, lack of time.</w:t>
      </w:r>
    </w:p>
    <w:p w14:paraId="05840838"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Base: respondents who do not have a declaration with family doctor— 97</w:t>
      </w:r>
      <w:bookmarkStart w:id="1" w:name="_Hlk126770187"/>
    </w:p>
    <w:p w14:paraId="353C02F8" w14:textId="77777777" w:rsidR="00F4034D" w:rsidRPr="0082455E" w:rsidRDefault="00F4034D" w:rsidP="00F4034D">
      <w:pPr>
        <w:spacing w:after="120" w:line="276" w:lineRule="auto"/>
        <w:jc w:val="both"/>
        <w:rPr>
          <w:rFonts w:ascii="Times New Roman" w:hAnsi="Times New Roman" w:cs="Times New Roman"/>
          <w:sz w:val="24"/>
          <w:szCs w:val="24"/>
          <w:lang w:val="en-US"/>
        </w:rPr>
      </w:pPr>
    </w:p>
    <w:p w14:paraId="5A4AA787" w14:textId="77777777" w:rsidR="00F4034D" w:rsidRPr="0082455E" w:rsidRDefault="00F4034D" w:rsidP="00F4034D">
      <w:pPr>
        <w:spacing w:after="120" w:line="276" w:lineRule="auto"/>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Half of the residents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rate the quality of medical care provided to the population by family doctors as average. About a third of the community's residents (34%) are satisfied with family doctors (together, the ratings are "high level" and "very high level"). There are relatively few dissatisfied people. Satisfaction with the work of family doctors is somewhat higher among those residents of the community who signed a declaration with a family doctor, as well as among those who sought medical help recently </w:t>
      </w:r>
      <w:r w:rsidRPr="0082455E">
        <w:rPr>
          <w:rFonts w:ascii="Times New Roman" w:hAnsi="Times New Roman" w:cs="Times New Roman"/>
          <w:color w:val="2F5496" w:themeColor="accent1" w:themeShade="BF"/>
          <w:sz w:val="24"/>
          <w:szCs w:val="24"/>
          <w:lang w:val="en-US"/>
        </w:rPr>
        <w:t>[Drawing 2.3]</w:t>
      </w:r>
      <w:r w:rsidRPr="0082455E">
        <w:rPr>
          <w:rFonts w:ascii="Times New Roman" w:hAnsi="Times New Roman" w:cs="Times New Roman"/>
          <w:sz w:val="24"/>
          <w:szCs w:val="24"/>
          <w:lang w:val="en-US"/>
        </w:rPr>
        <w:t>.</w:t>
      </w:r>
      <w:bookmarkEnd w:id="1"/>
    </w:p>
    <w:p w14:paraId="7D09D229" w14:textId="77777777" w:rsidR="00F4034D" w:rsidRPr="0082455E" w:rsidRDefault="00F4034D" w:rsidP="00F4034D">
      <w:pPr>
        <w:rPr>
          <w:rFonts w:ascii="Times New Roman" w:hAnsi="Times New Roman" w:cs="Times New Roman"/>
          <w:sz w:val="24"/>
          <w:szCs w:val="24"/>
          <w:lang w:val="en-US"/>
        </w:rPr>
      </w:pPr>
    </w:p>
    <w:p w14:paraId="7CD07337" w14:textId="77777777" w:rsidR="00F4034D" w:rsidRPr="0082455E" w:rsidRDefault="00F4034D" w:rsidP="00F4034D">
      <w:pPr>
        <w:rPr>
          <w:rFonts w:ascii="Times New Roman" w:hAnsi="Times New Roman" w:cs="Times New Roman"/>
          <w:sz w:val="24"/>
          <w:szCs w:val="24"/>
          <w:lang w:val="en-US"/>
        </w:rPr>
      </w:pPr>
    </w:p>
    <w:p w14:paraId="63E0FCCA"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br w:type="page"/>
      </w:r>
    </w:p>
    <w:p w14:paraId="494EBC4E" w14:textId="77777777" w:rsidR="00F4034D" w:rsidRPr="0082455E" w:rsidRDefault="00F4034D" w:rsidP="0082455E">
      <w:pPr>
        <w:rPr>
          <w:rFonts w:ascii="Times New Roman" w:hAnsi="Times New Roman" w:cs="Times New Roman"/>
          <w:b/>
          <w:bCs/>
          <w:sz w:val="24"/>
          <w:szCs w:val="24"/>
        </w:rPr>
      </w:pPr>
      <w:proofErr w:type="spellStart"/>
      <w:r w:rsidRPr="0082455E">
        <w:rPr>
          <w:rFonts w:ascii="Times New Roman" w:hAnsi="Times New Roman" w:cs="Times New Roman"/>
          <w:b/>
          <w:bCs/>
          <w:sz w:val="24"/>
          <w:szCs w:val="24"/>
        </w:rPr>
        <w:lastRenderedPageBreak/>
        <w:t>Drawing</w:t>
      </w:r>
      <w:proofErr w:type="spellEnd"/>
      <w:r w:rsidRPr="0082455E">
        <w:rPr>
          <w:rFonts w:ascii="Times New Roman" w:hAnsi="Times New Roman" w:cs="Times New Roman"/>
          <w:b/>
          <w:bCs/>
          <w:sz w:val="24"/>
          <w:szCs w:val="24"/>
        </w:rPr>
        <w:t xml:space="preserve"> 2.3. </w:t>
      </w:r>
      <w:proofErr w:type="spellStart"/>
      <w:r w:rsidRPr="0082455E">
        <w:rPr>
          <w:rFonts w:ascii="Times New Roman" w:hAnsi="Times New Roman" w:cs="Times New Roman"/>
          <w:b/>
          <w:bCs/>
          <w:sz w:val="24"/>
          <w:szCs w:val="24"/>
        </w:rPr>
        <w:t>Assessment</w:t>
      </w:r>
      <w:proofErr w:type="spellEnd"/>
      <w:r w:rsidRPr="0082455E">
        <w:rPr>
          <w:rFonts w:ascii="Times New Roman" w:hAnsi="Times New Roman" w:cs="Times New Roman"/>
          <w:b/>
          <w:bCs/>
          <w:sz w:val="24"/>
          <w:szCs w:val="24"/>
        </w:rPr>
        <w:t xml:space="preserve"> </w:t>
      </w:r>
      <w:proofErr w:type="spellStart"/>
      <w:r w:rsidRPr="0082455E">
        <w:rPr>
          <w:rFonts w:ascii="Times New Roman" w:hAnsi="Times New Roman" w:cs="Times New Roman"/>
          <w:b/>
          <w:bCs/>
          <w:sz w:val="24"/>
          <w:szCs w:val="24"/>
        </w:rPr>
        <w:t>of</w:t>
      </w:r>
      <w:proofErr w:type="spellEnd"/>
      <w:r w:rsidRPr="0082455E">
        <w:rPr>
          <w:rFonts w:ascii="Times New Roman" w:hAnsi="Times New Roman" w:cs="Times New Roman"/>
          <w:b/>
          <w:bCs/>
          <w:sz w:val="24"/>
          <w:szCs w:val="24"/>
        </w:rPr>
        <w:t xml:space="preserve"> </w:t>
      </w:r>
      <w:proofErr w:type="spellStart"/>
      <w:r w:rsidRPr="0082455E">
        <w:rPr>
          <w:rFonts w:ascii="Times New Roman" w:hAnsi="Times New Roman" w:cs="Times New Roman"/>
          <w:b/>
          <w:bCs/>
          <w:sz w:val="24"/>
          <w:szCs w:val="24"/>
        </w:rPr>
        <w:t>the</w:t>
      </w:r>
      <w:proofErr w:type="spellEnd"/>
      <w:r w:rsidRPr="0082455E">
        <w:rPr>
          <w:rFonts w:ascii="Times New Roman" w:hAnsi="Times New Roman" w:cs="Times New Roman"/>
          <w:b/>
          <w:bCs/>
          <w:sz w:val="24"/>
          <w:szCs w:val="24"/>
        </w:rPr>
        <w:t xml:space="preserve"> </w:t>
      </w:r>
      <w:proofErr w:type="spellStart"/>
      <w:r w:rsidRPr="0082455E">
        <w:rPr>
          <w:rFonts w:ascii="Times New Roman" w:hAnsi="Times New Roman" w:cs="Times New Roman"/>
          <w:b/>
          <w:bCs/>
          <w:sz w:val="24"/>
          <w:szCs w:val="24"/>
        </w:rPr>
        <w:t>level</w:t>
      </w:r>
      <w:proofErr w:type="spellEnd"/>
      <w:r w:rsidRPr="0082455E">
        <w:rPr>
          <w:rFonts w:ascii="Times New Roman" w:hAnsi="Times New Roman" w:cs="Times New Roman"/>
          <w:b/>
          <w:bCs/>
          <w:sz w:val="24"/>
          <w:szCs w:val="24"/>
        </w:rPr>
        <w:t xml:space="preserve"> </w:t>
      </w:r>
      <w:proofErr w:type="spellStart"/>
      <w:r w:rsidRPr="0082455E">
        <w:rPr>
          <w:rFonts w:ascii="Times New Roman" w:hAnsi="Times New Roman" w:cs="Times New Roman"/>
          <w:b/>
          <w:bCs/>
          <w:sz w:val="24"/>
          <w:szCs w:val="24"/>
        </w:rPr>
        <w:t>of</w:t>
      </w:r>
      <w:proofErr w:type="spellEnd"/>
      <w:r w:rsidRPr="0082455E">
        <w:rPr>
          <w:rFonts w:ascii="Times New Roman" w:hAnsi="Times New Roman" w:cs="Times New Roman"/>
          <w:b/>
          <w:bCs/>
          <w:sz w:val="24"/>
          <w:szCs w:val="24"/>
        </w:rPr>
        <w:t xml:space="preserve"> </w:t>
      </w:r>
      <w:proofErr w:type="spellStart"/>
      <w:r w:rsidRPr="0082455E">
        <w:rPr>
          <w:rFonts w:ascii="Times New Roman" w:hAnsi="Times New Roman" w:cs="Times New Roman"/>
          <w:b/>
          <w:bCs/>
          <w:sz w:val="24"/>
          <w:szCs w:val="24"/>
        </w:rPr>
        <w:t>medical</w:t>
      </w:r>
      <w:proofErr w:type="spellEnd"/>
      <w:r w:rsidRPr="0082455E">
        <w:rPr>
          <w:rFonts w:ascii="Times New Roman" w:hAnsi="Times New Roman" w:cs="Times New Roman"/>
          <w:b/>
          <w:bCs/>
          <w:sz w:val="24"/>
          <w:szCs w:val="24"/>
        </w:rPr>
        <w:t xml:space="preserve"> </w:t>
      </w:r>
      <w:proofErr w:type="spellStart"/>
      <w:r w:rsidRPr="0082455E">
        <w:rPr>
          <w:rFonts w:ascii="Times New Roman" w:hAnsi="Times New Roman" w:cs="Times New Roman"/>
          <w:b/>
          <w:bCs/>
          <w:sz w:val="24"/>
          <w:szCs w:val="24"/>
        </w:rPr>
        <w:t>care</w:t>
      </w:r>
      <w:proofErr w:type="spellEnd"/>
      <w:r w:rsidRPr="0082455E">
        <w:rPr>
          <w:rFonts w:ascii="Times New Roman" w:hAnsi="Times New Roman" w:cs="Times New Roman"/>
          <w:b/>
          <w:bCs/>
          <w:sz w:val="24"/>
          <w:szCs w:val="24"/>
        </w:rPr>
        <w:t xml:space="preserve"> </w:t>
      </w:r>
      <w:proofErr w:type="spellStart"/>
      <w:r w:rsidRPr="0082455E">
        <w:rPr>
          <w:rFonts w:ascii="Times New Roman" w:hAnsi="Times New Roman" w:cs="Times New Roman"/>
          <w:b/>
          <w:bCs/>
          <w:sz w:val="24"/>
          <w:szCs w:val="24"/>
        </w:rPr>
        <w:t>provided</w:t>
      </w:r>
      <w:proofErr w:type="spellEnd"/>
      <w:r w:rsidRPr="0082455E">
        <w:rPr>
          <w:rFonts w:ascii="Times New Roman" w:hAnsi="Times New Roman" w:cs="Times New Roman"/>
          <w:b/>
          <w:bCs/>
          <w:sz w:val="24"/>
          <w:szCs w:val="24"/>
        </w:rPr>
        <w:t xml:space="preserve"> </w:t>
      </w:r>
      <w:proofErr w:type="spellStart"/>
      <w:r w:rsidRPr="0082455E">
        <w:rPr>
          <w:rFonts w:ascii="Times New Roman" w:hAnsi="Times New Roman" w:cs="Times New Roman"/>
          <w:b/>
          <w:bCs/>
          <w:sz w:val="24"/>
          <w:szCs w:val="24"/>
        </w:rPr>
        <w:t>by</w:t>
      </w:r>
      <w:proofErr w:type="spellEnd"/>
      <w:r w:rsidRPr="0082455E">
        <w:rPr>
          <w:rFonts w:ascii="Times New Roman" w:hAnsi="Times New Roman" w:cs="Times New Roman"/>
          <w:b/>
          <w:bCs/>
          <w:sz w:val="24"/>
          <w:szCs w:val="24"/>
        </w:rPr>
        <w:t xml:space="preserve"> a </w:t>
      </w:r>
      <w:proofErr w:type="spellStart"/>
      <w:r w:rsidRPr="0082455E">
        <w:rPr>
          <w:rFonts w:ascii="Times New Roman" w:hAnsi="Times New Roman" w:cs="Times New Roman"/>
          <w:b/>
          <w:bCs/>
          <w:sz w:val="24"/>
          <w:szCs w:val="24"/>
        </w:rPr>
        <w:t>family</w:t>
      </w:r>
      <w:proofErr w:type="spellEnd"/>
      <w:r w:rsidRPr="0082455E">
        <w:rPr>
          <w:rFonts w:ascii="Times New Roman" w:hAnsi="Times New Roman" w:cs="Times New Roman"/>
          <w:b/>
          <w:bCs/>
          <w:sz w:val="24"/>
          <w:szCs w:val="24"/>
        </w:rPr>
        <w:t xml:space="preserve"> </w:t>
      </w:r>
      <w:proofErr w:type="spellStart"/>
      <w:r w:rsidRPr="0082455E">
        <w:rPr>
          <w:rFonts w:ascii="Times New Roman" w:hAnsi="Times New Roman" w:cs="Times New Roman"/>
          <w:b/>
          <w:bCs/>
          <w:sz w:val="24"/>
          <w:szCs w:val="24"/>
        </w:rPr>
        <w:t>doctor</w:t>
      </w:r>
      <w:proofErr w:type="spellEnd"/>
      <w:r w:rsidRPr="0082455E">
        <w:rPr>
          <w:rFonts w:ascii="Times New Roman" w:hAnsi="Times New Roman" w:cs="Times New Roman"/>
          <w:b/>
          <w:bCs/>
          <w:sz w:val="24"/>
          <w:szCs w:val="24"/>
        </w:rPr>
        <w:t xml:space="preserve"> (%)</w:t>
      </w:r>
    </w:p>
    <w:p w14:paraId="6C9ADDE4"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How do you rate the level of medical care provided by your family </w:t>
      </w:r>
      <w:proofErr w:type="gramStart"/>
      <w:r w:rsidRPr="0082455E">
        <w:rPr>
          <w:rFonts w:ascii="Times New Roman" w:hAnsi="Times New Roman" w:cs="Times New Roman"/>
          <w:sz w:val="24"/>
          <w:szCs w:val="24"/>
          <w:lang w:val="en-US"/>
        </w:rPr>
        <w:t>doctor</w:t>
      </w:r>
      <w:r w:rsidRPr="0082455E">
        <w:rPr>
          <w:rFonts w:ascii="Times New Roman" w:hAnsi="Times New Roman" w:cs="Times New Roman"/>
          <w:i/>
          <w:iCs/>
          <w:sz w:val="24"/>
          <w:szCs w:val="24"/>
          <w:lang w:val="en-US"/>
        </w:rPr>
        <w:t>?»</w:t>
      </w:r>
      <w:proofErr w:type="gramEnd"/>
    </w:p>
    <w:p w14:paraId="0C3F60B4"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23172273" wp14:editId="4991613B">
            <wp:extent cx="6011545" cy="5048250"/>
            <wp:effectExtent l="0" t="0" r="0" b="0"/>
            <wp:docPr id="22" name="Chart 22">
              <a:extLst xmlns:a="http://schemas.openxmlformats.org/drawingml/2006/main">
                <a:ext uri="{FF2B5EF4-FFF2-40B4-BE49-F238E27FC236}">
                  <a16:creationId xmlns:a16="http://schemas.microsoft.com/office/drawing/2014/main" id="{80687EB7-CB7C-4E54-96AF-81EA93B921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66D8A04" w14:textId="77777777" w:rsidR="00F4034D" w:rsidRPr="0082455E" w:rsidRDefault="00F4034D" w:rsidP="00F4034D">
      <w:pPr>
        <w:spacing w:after="120"/>
        <w:jc w:val="both"/>
        <w:rPr>
          <w:rFonts w:ascii="Times New Roman" w:hAnsi="Times New Roman" w:cs="Times New Roman"/>
          <w:sz w:val="24"/>
          <w:szCs w:val="24"/>
          <w:lang w:val="en-US"/>
        </w:rPr>
      </w:pPr>
      <w:r w:rsidRPr="0082455E">
        <w:rPr>
          <w:rFonts w:ascii="Times New Roman" w:hAnsi="Times New Roman" w:cs="Times New Roman"/>
          <w:i/>
          <w:iCs/>
          <w:sz w:val="24"/>
          <w:szCs w:val="24"/>
          <w:lang w:val="en-US"/>
        </w:rPr>
        <w:t xml:space="preserve">* </w:t>
      </w:r>
      <w:r w:rsidRPr="0082455E">
        <w:rPr>
          <w:rFonts w:ascii="Times New Roman" w:hAnsi="Times New Roman" w:cs="Times New Roman"/>
          <w:sz w:val="24"/>
          <w:szCs w:val="24"/>
          <w:lang w:val="en-US"/>
        </w:rPr>
        <w:t xml:space="preserve">Applications for the last 12 months at GCA </w:t>
      </w:r>
    </w:p>
    <w:p w14:paraId="6354B73C" w14:textId="77777777" w:rsidR="00F4034D" w:rsidRPr="0082455E" w:rsidRDefault="00F4034D" w:rsidP="00F4034D">
      <w:pPr>
        <w:spacing w:after="120"/>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surveyed residents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 401, including those who sought medical help during the last year — 183, those who did not seek medical help during the last year — 217.</w:t>
      </w:r>
    </w:p>
    <w:p w14:paraId="44065555" w14:textId="77777777" w:rsidR="00F4034D" w:rsidRPr="0082455E" w:rsidRDefault="00F4034D" w:rsidP="00F4034D">
      <w:pPr>
        <w:rPr>
          <w:rFonts w:ascii="Times New Roman" w:hAnsi="Times New Roman" w:cs="Times New Roman"/>
          <w:sz w:val="24"/>
          <w:szCs w:val="24"/>
          <w:lang w:val="en-US"/>
        </w:rPr>
      </w:pPr>
    </w:p>
    <w:p w14:paraId="4204843B" w14:textId="77777777" w:rsidR="00F4034D" w:rsidRPr="0082455E" w:rsidRDefault="00F4034D" w:rsidP="00F4034D">
      <w:pPr>
        <w:rPr>
          <w:rFonts w:ascii="Times New Roman" w:hAnsi="Times New Roman" w:cs="Times New Roman"/>
          <w:sz w:val="24"/>
          <w:szCs w:val="24"/>
          <w:lang w:val="en-US"/>
        </w:rPr>
      </w:pPr>
      <w:proofErr w:type="gramStart"/>
      <w:r w:rsidRPr="0082455E">
        <w:rPr>
          <w:rFonts w:ascii="Times New Roman" w:hAnsi="Times New Roman" w:cs="Times New Roman"/>
          <w:sz w:val="24"/>
          <w:szCs w:val="24"/>
          <w:lang w:val="en-US"/>
        </w:rPr>
        <w:t>The majority of</w:t>
      </w:r>
      <w:proofErr w:type="gramEnd"/>
      <w:r w:rsidRPr="0082455E">
        <w:rPr>
          <w:rFonts w:ascii="Times New Roman" w:hAnsi="Times New Roman" w:cs="Times New Roman"/>
          <w:sz w:val="24"/>
          <w:szCs w:val="24"/>
          <w:lang w:val="en-US"/>
        </w:rPr>
        <w:t xml:space="preserve"> residents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believe that the community lacks medical personnel </w:t>
      </w:r>
      <w:r w:rsidRPr="0082455E">
        <w:rPr>
          <w:rFonts w:ascii="Times New Roman" w:hAnsi="Times New Roman" w:cs="Times New Roman"/>
          <w:color w:val="2F5496" w:themeColor="accent1" w:themeShade="BF"/>
          <w:sz w:val="24"/>
          <w:szCs w:val="24"/>
          <w:lang w:val="en-US"/>
        </w:rPr>
        <w:t>[Drawing 2.4]</w:t>
      </w:r>
      <w:r w:rsidRPr="0082455E">
        <w:rPr>
          <w:rFonts w:ascii="Times New Roman" w:hAnsi="Times New Roman" w:cs="Times New Roman"/>
          <w:sz w:val="24"/>
          <w:szCs w:val="24"/>
          <w:lang w:val="en-US"/>
        </w:rPr>
        <w:t>. Such assessments are typical for all categories of the community's population.</w:t>
      </w:r>
    </w:p>
    <w:p w14:paraId="4251A9EB" w14:textId="77777777" w:rsidR="00F4034D" w:rsidRPr="0082455E" w:rsidRDefault="00F4034D" w:rsidP="00F4034D">
      <w:pPr>
        <w:spacing w:after="0" w:line="276" w:lineRule="auto"/>
        <w:jc w:val="both"/>
        <w:rPr>
          <w:rFonts w:ascii="Times New Roman" w:hAnsi="Times New Roman" w:cs="Times New Roman"/>
          <w:sz w:val="24"/>
          <w:szCs w:val="24"/>
          <w:lang w:val="en-US"/>
        </w:rPr>
      </w:pPr>
    </w:p>
    <w:p w14:paraId="51F07815"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br w:type="page"/>
      </w:r>
    </w:p>
    <w:p w14:paraId="113BA40F" w14:textId="77777777" w:rsidR="00F4034D" w:rsidRPr="0082455E" w:rsidRDefault="00F4034D" w:rsidP="00F4034D">
      <w:pPr>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lastRenderedPageBreak/>
        <w:t>Drawing 2.4. Availability of the medical personnel (%)</w:t>
      </w:r>
    </w:p>
    <w:p w14:paraId="3811928A"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Is there enough medical staff in your </w:t>
      </w:r>
      <w:proofErr w:type="gramStart"/>
      <w:r w:rsidRPr="0082455E">
        <w:rPr>
          <w:rFonts w:ascii="Times New Roman" w:hAnsi="Times New Roman" w:cs="Times New Roman"/>
          <w:sz w:val="24"/>
          <w:szCs w:val="24"/>
          <w:lang w:val="en-US"/>
        </w:rPr>
        <w:t>community?»</w:t>
      </w:r>
      <w:proofErr w:type="gramEnd"/>
    </w:p>
    <w:p w14:paraId="152F8FBA"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694BEAE6" wp14:editId="207F6AEC">
            <wp:extent cx="6011545" cy="3162300"/>
            <wp:effectExtent l="0" t="0" r="0" b="0"/>
            <wp:docPr id="21" name="Chart 21">
              <a:extLst xmlns:a="http://schemas.openxmlformats.org/drawingml/2006/main">
                <a:ext uri="{FF2B5EF4-FFF2-40B4-BE49-F238E27FC236}">
                  <a16:creationId xmlns:a16="http://schemas.microsoft.com/office/drawing/2014/main" id="{8796B753-C152-47A9-ABC9-D5E2503F470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CA99302"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p>
    <w:p w14:paraId="707995A8" w14:textId="46CA7D77" w:rsidR="00F4034D" w:rsidRPr="0082455E" w:rsidRDefault="00F4034D" w:rsidP="00F4034D">
      <w:pPr>
        <w:jc w:val="both"/>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 xml:space="preserve">“We have a </w:t>
      </w:r>
      <w:r w:rsidR="00C046AC" w:rsidRPr="0082455E">
        <w:rPr>
          <w:rFonts w:ascii="Times New Roman" w:hAnsi="Times New Roman" w:cs="Times New Roman"/>
          <w:i/>
          <w:iCs/>
          <w:sz w:val="24"/>
          <w:szCs w:val="24"/>
          <w:lang w:val="en-US"/>
        </w:rPr>
        <w:t>lack</w:t>
      </w:r>
      <w:r w:rsidRPr="0082455E">
        <w:rPr>
          <w:rFonts w:ascii="Times New Roman" w:hAnsi="Times New Roman" w:cs="Times New Roman"/>
          <w:i/>
          <w:iCs/>
          <w:sz w:val="24"/>
          <w:szCs w:val="24"/>
          <w:lang w:val="en-US"/>
        </w:rPr>
        <w:t xml:space="preserve"> of family doctors. A family doctor should have from 1,800 to 2,000 patients under his care, and more residents. There are also resettled people, as well as the </w:t>
      </w:r>
      <w:proofErr w:type="spellStart"/>
      <w:r w:rsidRPr="0082455E">
        <w:rPr>
          <w:rFonts w:ascii="Times New Roman" w:hAnsi="Times New Roman" w:cs="Times New Roman"/>
          <w:i/>
          <w:iCs/>
          <w:sz w:val="24"/>
          <w:szCs w:val="24"/>
          <w:lang w:val="en-US"/>
        </w:rPr>
        <w:t>Vilkhovetsk</w:t>
      </w:r>
      <w:proofErr w:type="spellEnd"/>
      <w:r w:rsidRPr="0082455E">
        <w:rPr>
          <w:rFonts w:ascii="Times New Roman" w:hAnsi="Times New Roman" w:cs="Times New Roman"/>
          <w:i/>
          <w:iCs/>
          <w:sz w:val="24"/>
          <w:szCs w:val="24"/>
          <w:lang w:val="en-US"/>
        </w:rPr>
        <w:t xml:space="preserve"> community (it was part of the former </w:t>
      </w:r>
      <w:proofErr w:type="spellStart"/>
      <w:r w:rsidRPr="0082455E">
        <w:rPr>
          <w:rFonts w:ascii="Times New Roman" w:hAnsi="Times New Roman" w:cs="Times New Roman"/>
          <w:i/>
          <w:iCs/>
          <w:sz w:val="24"/>
          <w:szCs w:val="24"/>
          <w:lang w:val="en-US"/>
        </w:rPr>
        <w:t>Vel</w:t>
      </w:r>
      <w:r w:rsidR="00B43A03" w:rsidRPr="0082455E">
        <w:rPr>
          <w:rFonts w:ascii="Times New Roman" w:hAnsi="Times New Roman" w:cs="Times New Roman"/>
          <w:i/>
          <w:iCs/>
          <w:sz w:val="24"/>
          <w:szCs w:val="24"/>
          <w:lang w:val="en-US"/>
        </w:rPr>
        <w:t>y</w:t>
      </w:r>
      <w:r w:rsidRPr="0082455E">
        <w:rPr>
          <w:rFonts w:ascii="Times New Roman" w:hAnsi="Times New Roman" w:cs="Times New Roman"/>
          <w:i/>
          <w:iCs/>
          <w:sz w:val="24"/>
          <w:szCs w:val="24"/>
          <w:lang w:val="en-US"/>
        </w:rPr>
        <w:t>koburlutsky</w:t>
      </w:r>
      <w:proofErr w:type="spellEnd"/>
      <w:r w:rsidRPr="0082455E">
        <w:rPr>
          <w:rFonts w:ascii="Times New Roman" w:hAnsi="Times New Roman" w:cs="Times New Roman"/>
          <w:i/>
          <w:iCs/>
          <w:sz w:val="24"/>
          <w:szCs w:val="24"/>
          <w:lang w:val="en-US"/>
        </w:rPr>
        <w:t xml:space="preserve"> district), which we manage, and they do not have a hospital at all. Therefore, there is a shortage of doctors. There were no people willing to go to our front-line area even before the war, and even more so now”. </w:t>
      </w:r>
    </w:p>
    <w:p w14:paraId="036F3762" w14:textId="3C12657D" w:rsidR="00F4034D" w:rsidRPr="0082455E" w:rsidRDefault="00F4034D" w:rsidP="00C046AC">
      <w:pPr>
        <w:rPr>
          <w:rFonts w:ascii="Times New Roman" w:hAnsi="Times New Roman" w:cs="Times New Roman"/>
          <w:i/>
          <w:iCs/>
          <w:sz w:val="24"/>
          <w:szCs w:val="24"/>
          <w:highlight w:val="green"/>
        </w:rPr>
      </w:pPr>
      <w:r w:rsidRPr="0082455E">
        <w:rPr>
          <w:rFonts w:ascii="Times New Roman" w:hAnsi="Times New Roman" w:cs="Times New Roman"/>
          <w:i/>
          <w:iCs/>
          <w:sz w:val="24"/>
          <w:szCs w:val="24"/>
        </w:rPr>
        <w:t>«</w:t>
      </w:r>
      <w:proofErr w:type="spellStart"/>
      <w:r w:rsidR="00C046AC" w:rsidRPr="0082455E">
        <w:rPr>
          <w:rFonts w:ascii="Times New Roman" w:hAnsi="Times New Roman" w:cs="Times New Roman"/>
          <w:i/>
          <w:iCs/>
          <w:sz w:val="24"/>
          <w:szCs w:val="24"/>
        </w:rPr>
        <w:t>We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have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many</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doctors</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involved</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on</w:t>
      </w:r>
      <w:proofErr w:type="spellEnd"/>
      <w:r w:rsidR="00C046AC" w:rsidRPr="0082455E">
        <w:rPr>
          <w:rFonts w:ascii="Times New Roman" w:hAnsi="Times New Roman" w:cs="Times New Roman"/>
          <w:i/>
          <w:iCs/>
          <w:sz w:val="24"/>
          <w:szCs w:val="24"/>
        </w:rPr>
        <w:t xml:space="preserve"> a </w:t>
      </w:r>
      <w:proofErr w:type="spellStart"/>
      <w:r w:rsidR="00C046AC" w:rsidRPr="0082455E">
        <w:rPr>
          <w:rFonts w:ascii="Times New Roman" w:hAnsi="Times New Roman" w:cs="Times New Roman"/>
          <w:i/>
          <w:iCs/>
          <w:sz w:val="24"/>
          <w:szCs w:val="24"/>
        </w:rPr>
        <w:t>part-time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basis</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No</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one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wants</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to</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go</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here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for</w:t>
      </w:r>
      <w:proofErr w:type="spellEnd"/>
      <w:r w:rsidR="00C046AC" w:rsidRPr="0082455E">
        <w:rPr>
          <w:rFonts w:ascii="Times New Roman" w:hAnsi="Times New Roman" w:cs="Times New Roman"/>
          <w:i/>
          <w:iCs/>
          <w:sz w:val="24"/>
          <w:szCs w:val="24"/>
        </w:rPr>
        <w:t xml:space="preserve"> a </w:t>
      </w:r>
      <w:proofErr w:type="spellStart"/>
      <w:r w:rsidR="00C046AC" w:rsidRPr="0082455E">
        <w:rPr>
          <w:rFonts w:ascii="Times New Roman" w:hAnsi="Times New Roman" w:cs="Times New Roman"/>
          <w:i/>
          <w:iCs/>
          <w:sz w:val="24"/>
          <w:szCs w:val="24"/>
        </w:rPr>
        <w:t>permanent</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job</w:t>
      </w:r>
      <w:proofErr w:type="spellEnd"/>
      <w:r w:rsidR="00C046AC" w:rsidRPr="0082455E">
        <w:rPr>
          <w:rFonts w:ascii="Times New Roman" w:hAnsi="Times New Roman" w:cs="Times New Roman"/>
          <w:i/>
          <w:iCs/>
          <w:sz w:val="24"/>
          <w:szCs w:val="24"/>
        </w:rPr>
        <w:t xml:space="preserve"> — </w:t>
      </w:r>
      <w:proofErr w:type="spellStart"/>
      <w:r w:rsidR="00C046AC" w:rsidRPr="0082455E">
        <w:rPr>
          <w:rFonts w:ascii="Times New Roman" w:hAnsi="Times New Roman" w:cs="Times New Roman"/>
          <w:i/>
          <w:iCs/>
          <w:sz w:val="24"/>
          <w:szCs w:val="24"/>
        </w:rPr>
        <w:t>that's</w:t>
      </w:r>
      <w:proofErr w:type="spellEnd"/>
      <w:r w:rsidR="00C046AC" w:rsidRPr="0082455E">
        <w:rPr>
          <w:rFonts w:ascii="Times New Roman" w:hAnsi="Times New Roman" w:cs="Times New Roman"/>
          <w:i/>
          <w:iCs/>
          <w:sz w:val="24"/>
          <w:szCs w:val="24"/>
        </w:rPr>
        <w:t xml:space="preserve"> a </w:t>
      </w:r>
      <w:proofErr w:type="spellStart"/>
      <w:r w:rsidR="00C046AC" w:rsidRPr="0082455E">
        <w:rPr>
          <w:rFonts w:ascii="Times New Roman" w:hAnsi="Times New Roman" w:cs="Times New Roman"/>
          <w:i/>
          <w:iCs/>
          <w:sz w:val="24"/>
          <w:szCs w:val="24"/>
        </w:rPr>
        <w:t>problem</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We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have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two</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surgeons</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an</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anesthesiologist</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therapists</w:t>
      </w:r>
      <w:proofErr w:type="spellEnd"/>
      <w:r w:rsidR="00C046AC" w:rsidRPr="0082455E">
        <w:rPr>
          <w:rFonts w:ascii="Times New Roman" w:hAnsi="Times New Roman" w:cs="Times New Roman"/>
          <w:i/>
          <w:iCs/>
          <w:sz w:val="24"/>
          <w:szCs w:val="24"/>
        </w:rPr>
        <w:t xml:space="preserve">. A </w:t>
      </w:r>
      <w:proofErr w:type="spellStart"/>
      <w:r w:rsidR="00C046AC" w:rsidRPr="0082455E">
        <w:rPr>
          <w:rFonts w:ascii="Times New Roman" w:hAnsi="Times New Roman" w:cs="Times New Roman"/>
          <w:i/>
          <w:iCs/>
          <w:sz w:val="24"/>
          <w:szCs w:val="24"/>
        </w:rPr>
        <w:t>gynecologist</w:t>
      </w:r>
      <w:proofErr w:type="spellEnd"/>
      <w:r w:rsidR="00C046AC" w:rsidRPr="0082455E">
        <w:rPr>
          <w:rFonts w:ascii="Times New Roman" w:hAnsi="Times New Roman" w:cs="Times New Roman"/>
          <w:i/>
          <w:iCs/>
          <w:sz w:val="24"/>
          <w:szCs w:val="24"/>
        </w:rPr>
        <w:t xml:space="preserve">, a </w:t>
      </w:r>
      <w:proofErr w:type="spellStart"/>
      <w:r w:rsidR="00C046AC" w:rsidRPr="0082455E">
        <w:rPr>
          <w:rFonts w:ascii="Times New Roman" w:hAnsi="Times New Roman" w:cs="Times New Roman"/>
          <w:i/>
          <w:iCs/>
          <w:sz w:val="24"/>
          <w:szCs w:val="24"/>
        </w:rPr>
        <w:t>dermatologist</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and</w:t>
      </w:r>
      <w:proofErr w:type="spellEnd"/>
      <w:r w:rsidR="00C046AC" w:rsidRPr="0082455E">
        <w:rPr>
          <w:rFonts w:ascii="Times New Roman" w:hAnsi="Times New Roman" w:cs="Times New Roman"/>
          <w:i/>
          <w:iCs/>
          <w:sz w:val="24"/>
          <w:szCs w:val="24"/>
        </w:rPr>
        <w:t xml:space="preserve"> a </w:t>
      </w:r>
      <w:proofErr w:type="spellStart"/>
      <w:r w:rsidR="00C046AC" w:rsidRPr="0082455E">
        <w:rPr>
          <w:rFonts w:ascii="Times New Roman" w:hAnsi="Times New Roman" w:cs="Times New Roman"/>
          <w:i/>
          <w:iCs/>
          <w:sz w:val="24"/>
          <w:szCs w:val="24"/>
        </w:rPr>
        <w:t>psychiatrist</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are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those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who</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come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to</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us</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from</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Kharkiv</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There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is</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no</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cardiologist</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or</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endocrinologist</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in</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the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state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There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is</w:t>
      </w:r>
      <w:proofErr w:type="spellEnd"/>
      <w:r w:rsidR="00C046AC" w:rsidRPr="0082455E">
        <w:rPr>
          <w:rFonts w:ascii="Times New Roman" w:hAnsi="Times New Roman" w:cs="Times New Roman"/>
          <w:i/>
          <w:iCs/>
          <w:sz w:val="24"/>
          <w:szCs w:val="24"/>
        </w:rPr>
        <w:t xml:space="preserve"> a </w:t>
      </w:r>
      <w:proofErr w:type="spellStart"/>
      <w:r w:rsidR="00C046AC" w:rsidRPr="0082455E">
        <w:rPr>
          <w:rFonts w:ascii="Times New Roman" w:hAnsi="Times New Roman" w:cs="Times New Roman"/>
          <w:i/>
          <w:iCs/>
          <w:sz w:val="24"/>
          <w:szCs w:val="24"/>
        </w:rPr>
        <w:t>gynecologist</w:t>
      </w:r>
      <w:proofErr w:type="spellEnd"/>
      <w:r w:rsidR="00C046AC" w:rsidRPr="0082455E">
        <w:rPr>
          <w:rFonts w:ascii="Times New Roman" w:hAnsi="Times New Roman" w:cs="Times New Roman"/>
          <w:i/>
          <w:iCs/>
          <w:sz w:val="24"/>
          <w:szCs w:val="24"/>
        </w:rPr>
        <w:t xml:space="preserve">, a </w:t>
      </w:r>
      <w:proofErr w:type="spellStart"/>
      <w:r w:rsidR="00C046AC" w:rsidRPr="0082455E">
        <w:rPr>
          <w:rFonts w:ascii="Times New Roman" w:hAnsi="Times New Roman" w:cs="Times New Roman"/>
          <w:i/>
          <w:iCs/>
          <w:sz w:val="24"/>
          <w:szCs w:val="24"/>
        </w:rPr>
        <w:t>nurse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in</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the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gynecological</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office</w:t>
      </w:r>
      <w:proofErr w:type="spellEnd"/>
      <w:r w:rsidR="00C046AC" w:rsidRPr="0082455E">
        <w:rPr>
          <w:rFonts w:ascii="Times New Roman" w:hAnsi="Times New Roman" w:cs="Times New Roman"/>
          <w:i/>
          <w:iCs/>
          <w:sz w:val="24"/>
          <w:szCs w:val="24"/>
        </w:rPr>
        <w:t xml:space="preserve">, a </w:t>
      </w:r>
      <w:proofErr w:type="spellStart"/>
      <w:r w:rsidR="00C046AC" w:rsidRPr="0082455E">
        <w:rPr>
          <w:rFonts w:ascii="Times New Roman" w:hAnsi="Times New Roman" w:cs="Times New Roman"/>
          <w:i/>
          <w:iCs/>
          <w:sz w:val="24"/>
          <w:szCs w:val="24"/>
        </w:rPr>
        <w:t>midwife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Family</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doctors</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also</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provide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sexual</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and</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reproductive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health</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care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services</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The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problem</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was</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with</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anesthesiologists</w:t>
      </w:r>
      <w:proofErr w:type="spellEnd"/>
      <w:r w:rsidR="00C046AC" w:rsidRPr="0082455E">
        <w:rPr>
          <w:rFonts w:ascii="Times New Roman" w:hAnsi="Times New Roman" w:cs="Times New Roman"/>
          <w:i/>
          <w:iCs/>
          <w:sz w:val="24"/>
          <w:szCs w:val="24"/>
        </w:rPr>
        <w:t xml:space="preserve">. 2 </w:t>
      </w:r>
      <w:proofErr w:type="spellStart"/>
      <w:r w:rsidR="00C046AC" w:rsidRPr="0082455E">
        <w:rPr>
          <w:rFonts w:ascii="Times New Roman" w:hAnsi="Times New Roman" w:cs="Times New Roman"/>
          <w:i/>
          <w:iCs/>
          <w:sz w:val="24"/>
          <w:szCs w:val="24"/>
        </w:rPr>
        <w:t>anesthesiologists</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are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needed</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in</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the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inpatient</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package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We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had</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one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we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are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looking</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for</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one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on</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the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side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now</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we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are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training</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and</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retraining</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our</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specialist</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because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it</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is</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not</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enough</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In</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principle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one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more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neurologist</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is</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needed</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and</w:t>
      </w:r>
      <w:proofErr w:type="spellEnd"/>
      <w:r w:rsidR="00C046AC" w:rsidRPr="0082455E">
        <w:rPr>
          <w:rFonts w:ascii="Times New Roman" w:hAnsi="Times New Roman" w:cs="Times New Roman"/>
          <w:i/>
          <w:iCs/>
          <w:sz w:val="24"/>
          <w:szCs w:val="24"/>
        </w:rPr>
        <w:t xml:space="preserve"> a </w:t>
      </w:r>
      <w:proofErr w:type="spellStart"/>
      <w:r w:rsidR="00C046AC" w:rsidRPr="0082455E">
        <w:rPr>
          <w:rFonts w:ascii="Times New Roman" w:hAnsi="Times New Roman" w:cs="Times New Roman"/>
          <w:i/>
          <w:iCs/>
          <w:sz w:val="24"/>
          <w:szCs w:val="24"/>
        </w:rPr>
        <w:t>psychiatrist</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and</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an</w:t>
      </w:r>
      <w:proofErr w:type="spellEnd"/>
      <w:r w:rsidR="00C046AC" w:rsidRPr="0082455E">
        <w:rPr>
          <w:rFonts w:ascii="Times New Roman" w:hAnsi="Times New Roman" w:cs="Times New Roman"/>
          <w:i/>
          <w:iCs/>
          <w:sz w:val="24"/>
          <w:szCs w:val="24"/>
        </w:rPr>
        <w:t xml:space="preserve"> ENT </w:t>
      </w:r>
      <w:proofErr w:type="spellStart"/>
      <w:r w:rsidR="00C046AC" w:rsidRPr="0082455E">
        <w:rPr>
          <w:rFonts w:ascii="Times New Roman" w:hAnsi="Times New Roman" w:cs="Times New Roman"/>
          <w:i/>
          <w:iCs/>
          <w:sz w:val="24"/>
          <w:szCs w:val="24"/>
        </w:rPr>
        <w:t>specialist</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too</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Family</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doctors</w:t>
      </w:r>
      <w:proofErr w:type="spellEnd"/>
      <w:r w:rsidR="00C046AC" w:rsidRPr="0082455E">
        <w:rPr>
          <w:rFonts w:ascii="Times New Roman" w:hAnsi="Times New Roman" w:cs="Times New Roman"/>
          <w:i/>
          <w:iCs/>
          <w:sz w:val="24"/>
          <w:szCs w:val="24"/>
        </w:rPr>
        <w:t xml:space="preserve"> — </w:t>
      </w:r>
      <w:proofErr w:type="spellStart"/>
      <w:r w:rsidR="00C046AC" w:rsidRPr="0082455E">
        <w:rPr>
          <w:rFonts w:ascii="Times New Roman" w:hAnsi="Times New Roman" w:cs="Times New Roman"/>
          <w:i/>
          <w:iCs/>
          <w:sz w:val="24"/>
          <w:szCs w:val="24"/>
        </w:rPr>
        <w:t>there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is</w:t>
      </w:r>
      <w:proofErr w:type="spellEnd"/>
      <w:r w:rsidR="00C046AC" w:rsidRPr="0082455E">
        <w:rPr>
          <w:rFonts w:ascii="Times New Roman" w:hAnsi="Times New Roman" w:cs="Times New Roman"/>
          <w:i/>
          <w:iCs/>
          <w:sz w:val="24"/>
          <w:szCs w:val="24"/>
        </w:rPr>
        <w:t xml:space="preserve"> a </w:t>
      </w:r>
      <w:proofErr w:type="spellStart"/>
      <w:r w:rsidR="00C046AC" w:rsidRPr="0082455E">
        <w:rPr>
          <w:rFonts w:ascii="Times New Roman" w:hAnsi="Times New Roman" w:cs="Times New Roman"/>
          <w:i/>
          <w:iCs/>
          <w:sz w:val="24"/>
          <w:szCs w:val="24"/>
        </w:rPr>
        <w:t>problem</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with</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age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There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are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too</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many</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pensioners</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in</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family</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medicine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and</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not</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enough</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doctors</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either</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Some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are</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already</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well</w:t>
      </w:r>
      <w:proofErr w:type="spellEnd"/>
      <w:r w:rsidR="00C046AC" w:rsidRPr="0082455E">
        <w:rPr>
          <w:rFonts w:ascii="Times New Roman" w:hAnsi="Times New Roman" w:cs="Times New Roman"/>
          <w:i/>
          <w:iCs/>
          <w:sz w:val="24"/>
          <w:szCs w:val="24"/>
        </w:rPr>
        <w:t xml:space="preserve"> </w:t>
      </w:r>
      <w:proofErr w:type="spellStart"/>
      <w:r w:rsidR="00C046AC" w:rsidRPr="0082455E">
        <w:rPr>
          <w:rFonts w:ascii="Times New Roman" w:hAnsi="Times New Roman" w:cs="Times New Roman"/>
          <w:i/>
          <w:iCs/>
          <w:sz w:val="24"/>
          <w:szCs w:val="24"/>
        </w:rPr>
        <w:t>over</w:t>
      </w:r>
      <w:proofErr w:type="spellEnd"/>
      <w:r w:rsidR="00C046AC" w:rsidRPr="0082455E">
        <w:rPr>
          <w:rFonts w:ascii="Times New Roman" w:hAnsi="Times New Roman" w:cs="Times New Roman"/>
          <w:i/>
          <w:iCs/>
          <w:sz w:val="24"/>
          <w:szCs w:val="24"/>
        </w:rPr>
        <w:t xml:space="preserve"> 70."</w:t>
      </w:r>
    </w:p>
    <w:p w14:paraId="5CAC6D10" w14:textId="77777777" w:rsidR="00F4034D" w:rsidRPr="0082455E" w:rsidRDefault="00F4034D" w:rsidP="00F4034D">
      <w:pPr>
        <w:pStyle w:val="af0"/>
        <w:jc w:val="both"/>
        <w:rPr>
          <w:rFonts w:ascii="Times New Roman" w:hAnsi="Times New Roman" w:cs="Times New Roman"/>
          <w:sz w:val="24"/>
          <w:szCs w:val="24"/>
          <w:highlight w:val="green"/>
        </w:rPr>
      </w:pPr>
    </w:p>
    <w:p w14:paraId="5DE0DD12" w14:textId="52E665F1" w:rsidR="00F4034D" w:rsidRPr="0082455E" w:rsidRDefault="00C046AC" w:rsidP="00C046AC">
      <w:pPr>
        <w:rPr>
          <w:rFonts w:ascii="Times New Roman" w:hAnsi="Times New Roman" w:cs="Times New Roman"/>
          <w:i/>
          <w:iCs/>
          <w:sz w:val="24"/>
          <w:szCs w:val="24"/>
        </w:rPr>
      </w:pPr>
      <w:r w:rsidRPr="0082455E">
        <w:rPr>
          <w:rFonts w:ascii="Times New Roman" w:hAnsi="Times New Roman" w:cs="Times New Roman"/>
          <w:i/>
          <w:iCs/>
          <w:sz w:val="24"/>
          <w:szCs w:val="24"/>
        </w:rPr>
        <w:t>"</w:t>
      </w:r>
      <w:proofErr w:type="spellStart"/>
      <w:r w:rsidRPr="0082455E">
        <w:rPr>
          <w:rFonts w:ascii="Times New Roman" w:hAnsi="Times New Roman" w:cs="Times New Roman"/>
          <w:i/>
          <w:iCs/>
          <w:sz w:val="24"/>
          <w:szCs w:val="24"/>
        </w:rPr>
        <w:t>There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enough</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family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doctors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Most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of</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them</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mainly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of</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retirement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age</w:t>
      </w:r>
      <w:proofErr w:type="spellEnd"/>
      <w:r w:rsidRPr="0082455E">
        <w:rPr>
          <w:rFonts w:ascii="Times New Roman" w:hAnsi="Times New Roman" w:cs="Times New Roman"/>
          <w:i/>
          <w:iCs/>
          <w:sz w:val="24"/>
          <w:szCs w:val="24"/>
        </w:rPr>
        <w:t xml:space="preserve">. A </w:t>
      </w:r>
      <w:proofErr w:type="spellStart"/>
      <w:r w:rsidRPr="0082455E">
        <w:rPr>
          <w:rFonts w:ascii="Times New Roman" w:hAnsi="Times New Roman" w:cs="Times New Roman"/>
          <w:i/>
          <w:iCs/>
          <w:sz w:val="24"/>
          <w:szCs w:val="24"/>
        </w:rPr>
        <w:t>therapist</w:t>
      </w:r>
      <w:proofErr w:type="spellEnd"/>
      <w:r w:rsidRPr="0082455E">
        <w:rPr>
          <w:rFonts w:ascii="Times New Roman" w:hAnsi="Times New Roman" w:cs="Times New Roman"/>
          <w:i/>
          <w:iCs/>
          <w:sz w:val="24"/>
          <w:szCs w:val="24"/>
        </w:rPr>
        <w:t xml:space="preserve">, a </w:t>
      </w:r>
      <w:proofErr w:type="spellStart"/>
      <w:r w:rsidRPr="0082455E">
        <w:rPr>
          <w:rFonts w:ascii="Times New Roman" w:hAnsi="Times New Roman" w:cs="Times New Roman"/>
          <w:i/>
          <w:iCs/>
          <w:sz w:val="24"/>
          <w:szCs w:val="24"/>
        </w:rPr>
        <w:t>neurologist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anesthesiologist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needed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for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inpatient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department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Most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importantly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don't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have</w:t>
      </w:r>
      <w:proofErr w:type="spellEnd"/>
      <w:r w:rsidRPr="0082455E">
        <w:rPr>
          <w:rFonts w:ascii="Times New Roman" w:hAnsi="Times New Roman" w:cs="Times New Roman"/>
          <w:i/>
          <w:iCs/>
          <w:sz w:val="24"/>
          <w:szCs w:val="24"/>
        </w:rPr>
        <w:t xml:space="preserve"> a </w:t>
      </w:r>
      <w:proofErr w:type="spellStart"/>
      <w:r w:rsidRPr="0082455E">
        <w:rPr>
          <w:rFonts w:ascii="Times New Roman" w:hAnsi="Times New Roman" w:cs="Times New Roman"/>
          <w:i/>
          <w:iCs/>
          <w:sz w:val="24"/>
          <w:szCs w:val="24"/>
        </w:rPr>
        <w:t>gynecologist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radiologist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doctor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lives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Chu</w:t>
      </w:r>
      <w:proofErr w:type="spellEnd"/>
      <w:r w:rsidRPr="0082455E">
        <w:rPr>
          <w:rFonts w:ascii="Times New Roman" w:hAnsi="Times New Roman" w:cs="Times New Roman"/>
          <w:i/>
          <w:iCs/>
          <w:sz w:val="24"/>
          <w:szCs w:val="24"/>
          <w:lang w:val="en-US"/>
        </w:rPr>
        <w:t>h</w:t>
      </w:r>
      <w:proofErr w:type="spellStart"/>
      <w:r w:rsidRPr="0082455E">
        <w:rPr>
          <w:rFonts w:ascii="Times New Roman" w:hAnsi="Times New Roman" w:cs="Times New Roman"/>
          <w:i/>
          <w:iCs/>
          <w:sz w:val="24"/>
          <w:szCs w:val="24"/>
        </w:rPr>
        <w:t>uiv</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consults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us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remotely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w:t>
      </w:r>
      <w:proofErr w:type="spellEnd"/>
      <w:r w:rsidRPr="0082455E">
        <w:rPr>
          <w:rFonts w:ascii="Times New Roman" w:hAnsi="Times New Roman" w:cs="Times New Roman"/>
          <w:i/>
          <w:iCs/>
          <w:sz w:val="24"/>
          <w:szCs w:val="24"/>
        </w:rPr>
        <w:t xml:space="preserve"> </w:t>
      </w:r>
      <w:r w:rsidRPr="0082455E">
        <w:rPr>
          <w:rFonts w:ascii="Times New Roman" w:hAnsi="Times New Roman" w:cs="Times New Roman"/>
          <w:i/>
          <w:iCs/>
          <w:sz w:val="24"/>
          <w:szCs w:val="24"/>
          <w:lang w:val="en-US"/>
        </w:rPr>
        <w:t>USD specialist</w:t>
      </w:r>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These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very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hot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questions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really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need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them</w:t>
      </w:r>
      <w:proofErr w:type="spellEnd"/>
      <w:r w:rsidRPr="0082455E">
        <w:rPr>
          <w:rFonts w:ascii="Times New Roman" w:hAnsi="Times New Roman" w:cs="Times New Roman"/>
          <w:i/>
          <w:iCs/>
          <w:sz w:val="24"/>
          <w:szCs w:val="24"/>
        </w:rPr>
        <w:t>."</w:t>
      </w:r>
      <w:r w:rsidR="00F4034D" w:rsidRPr="0082455E">
        <w:rPr>
          <w:rFonts w:ascii="Times New Roman" w:hAnsi="Times New Roman" w:cs="Times New Roman"/>
          <w:i/>
          <w:iCs/>
          <w:sz w:val="24"/>
          <w:szCs w:val="24"/>
        </w:rPr>
        <w:t xml:space="preserve"> </w:t>
      </w:r>
    </w:p>
    <w:p w14:paraId="168DE8B6" w14:textId="65D7E6C7" w:rsidR="00F4034D" w:rsidRPr="0082455E" w:rsidRDefault="00F4034D" w:rsidP="00F4034D">
      <w:pPr>
        <w:jc w:val="right"/>
        <w:rPr>
          <w:rFonts w:ascii="Times New Roman" w:hAnsi="Times New Roman" w:cs="Times New Roman"/>
          <w:b/>
          <w:bCs/>
          <w:i/>
          <w:iCs/>
          <w:sz w:val="24"/>
          <w:szCs w:val="24"/>
          <w:lang w:val="en-US"/>
        </w:rPr>
      </w:pPr>
      <w:r w:rsidRPr="0082455E">
        <w:rPr>
          <w:rFonts w:ascii="Times New Roman" w:hAnsi="Times New Roman" w:cs="Times New Roman"/>
          <w:b/>
          <w:bCs/>
          <w:i/>
          <w:iCs/>
          <w:sz w:val="24"/>
          <w:szCs w:val="24"/>
          <w:lang w:val="en-US"/>
        </w:rPr>
        <w:t xml:space="preserve">From an interview with medical </w:t>
      </w:r>
      <w:r w:rsidR="00C046AC" w:rsidRPr="0082455E">
        <w:rPr>
          <w:rFonts w:ascii="Times New Roman" w:hAnsi="Times New Roman" w:cs="Times New Roman"/>
          <w:b/>
          <w:bCs/>
          <w:i/>
          <w:iCs/>
          <w:sz w:val="24"/>
          <w:szCs w:val="24"/>
          <w:lang w:val="en-US"/>
        </w:rPr>
        <w:t>staff</w:t>
      </w:r>
    </w:p>
    <w:p w14:paraId="5D255A8B" w14:textId="54C3EF83" w:rsidR="00F4034D" w:rsidRPr="0082455E" w:rsidRDefault="00F4034D" w:rsidP="00F4034D">
      <w:pPr>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29% know about the existence of a paramedic-midwifery (FAP) center in their settlement, approximately the same number of respondents are informed about the presence of a hospital, </w:t>
      </w:r>
      <w:r w:rsidRPr="0082455E">
        <w:rPr>
          <w:rFonts w:ascii="Times New Roman" w:hAnsi="Times New Roman" w:cs="Times New Roman"/>
          <w:sz w:val="24"/>
          <w:szCs w:val="24"/>
          <w:lang w:val="en-US"/>
        </w:rPr>
        <w:lastRenderedPageBreak/>
        <w:t>dispensary</w:t>
      </w:r>
      <w:r w:rsidR="006B0384">
        <w:rPr>
          <w:rFonts w:ascii="Times New Roman" w:hAnsi="Times New Roman" w:cs="Times New Roman"/>
          <w:sz w:val="24"/>
          <w:szCs w:val="24"/>
          <w:lang w:val="en-US"/>
        </w:rPr>
        <w:t>.</w:t>
      </w:r>
      <w:r w:rsidRPr="0082455E">
        <w:rPr>
          <w:rFonts w:ascii="Times New Roman" w:hAnsi="Times New Roman" w:cs="Times New Roman"/>
          <w:sz w:val="24"/>
          <w:szCs w:val="24"/>
          <w:lang w:val="en-US"/>
        </w:rPr>
        <w:t xml:space="preserve"> For a significant number of rural residents of the community, medical facilities are available only in the administrative center of the community, the former district center </w:t>
      </w:r>
      <w:r w:rsidRPr="0082455E">
        <w:rPr>
          <w:rFonts w:ascii="Times New Roman" w:hAnsi="Times New Roman" w:cs="Times New Roman"/>
          <w:color w:val="2F5496" w:themeColor="accent1" w:themeShade="BF"/>
          <w:sz w:val="24"/>
          <w:szCs w:val="24"/>
          <w:lang w:val="en-US"/>
        </w:rPr>
        <w:t>[Drawing 2.5]</w:t>
      </w:r>
      <w:r w:rsidRPr="0082455E">
        <w:rPr>
          <w:rFonts w:ascii="Times New Roman" w:hAnsi="Times New Roman" w:cs="Times New Roman"/>
          <w:sz w:val="24"/>
          <w:szCs w:val="24"/>
          <w:lang w:val="en-US"/>
        </w:rPr>
        <w:t>.</w:t>
      </w:r>
    </w:p>
    <w:p w14:paraId="7D0F6AD2" w14:textId="2C20D1FC"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About half of those respondents who </w:t>
      </w:r>
      <w:proofErr w:type="gramStart"/>
      <w:r w:rsidRPr="0082455E">
        <w:rPr>
          <w:rFonts w:ascii="Times New Roman" w:hAnsi="Times New Roman" w:cs="Times New Roman"/>
          <w:sz w:val="24"/>
          <w:szCs w:val="24"/>
          <w:lang w:val="en-US"/>
        </w:rPr>
        <w:t>have the opportunity to</w:t>
      </w:r>
      <w:proofErr w:type="gramEnd"/>
      <w:r w:rsidRPr="0082455E">
        <w:rPr>
          <w:rFonts w:ascii="Times New Roman" w:hAnsi="Times New Roman" w:cs="Times New Roman"/>
          <w:sz w:val="24"/>
          <w:szCs w:val="24"/>
          <w:lang w:val="en-US"/>
        </w:rPr>
        <w:t xml:space="preserve"> contact a paramedic-midwifery post in their locality (54%) believe that the work of the FAP has not changed in the last two years after the </w:t>
      </w:r>
      <w:r w:rsidR="0082455E" w:rsidRPr="0082455E">
        <w:rPr>
          <w:rFonts w:ascii="Times New Roman" w:hAnsi="Times New Roman" w:cs="Times New Roman"/>
          <w:sz w:val="24"/>
          <w:szCs w:val="24"/>
          <w:lang w:val="en-US"/>
        </w:rPr>
        <w:t>war started</w:t>
      </w:r>
      <w:r w:rsidRPr="0082455E">
        <w:rPr>
          <w:rFonts w:ascii="Times New Roman" w:hAnsi="Times New Roman" w:cs="Times New Roman"/>
          <w:sz w:val="24"/>
          <w:szCs w:val="24"/>
          <w:lang w:val="en-US"/>
        </w:rPr>
        <w:t>, everything works as it did before 02/24/2022. 15% believe that the work of the FAP has improved, 18% — it has worsened.</w:t>
      </w:r>
    </w:p>
    <w:p w14:paraId="538202CF" w14:textId="77777777" w:rsidR="00F4034D" w:rsidRPr="0082455E" w:rsidRDefault="00F4034D" w:rsidP="00F4034D">
      <w:pPr>
        <w:spacing w:after="0" w:line="276" w:lineRule="auto"/>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Drawing 2.5. Availability of health care facilities in the community's settlements (%)</w:t>
      </w:r>
    </w:p>
    <w:p w14:paraId="3DB2973E"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Are there any following healthcare facilities in your </w:t>
      </w:r>
      <w:proofErr w:type="gramStart"/>
      <w:r w:rsidRPr="0082455E">
        <w:rPr>
          <w:rFonts w:ascii="Times New Roman" w:hAnsi="Times New Roman" w:cs="Times New Roman"/>
          <w:sz w:val="24"/>
          <w:szCs w:val="24"/>
          <w:lang w:val="en-US"/>
        </w:rPr>
        <w:t>locality</w:t>
      </w:r>
      <w:r w:rsidRPr="0082455E">
        <w:rPr>
          <w:rFonts w:ascii="Times New Roman" w:hAnsi="Times New Roman" w:cs="Times New Roman"/>
          <w:i/>
          <w:iCs/>
          <w:sz w:val="24"/>
          <w:szCs w:val="24"/>
          <w:lang w:val="en-US"/>
        </w:rPr>
        <w:t>?»</w:t>
      </w:r>
      <w:proofErr w:type="gramEnd"/>
    </w:p>
    <w:p w14:paraId="0760E96A"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5335B2C1" wp14:editId="606927FA">
            <wp:extent cx="6047740" cy="3457575"/>
            <wp:effectExtent l="0" t="0" r="10160" b="9525"/>
            <wp:docPr id="10" name="Chart 10">
              <a:extLst xmlns:a="http://schemas.openxmlformats.org/drawingml/2006/main">
                <a:ext uri="{FF2B5EF4-FFF2-40B4-BE49-F238E27FC236}">
                  <a16:creationId xmlns:a16="http://schemas.microsoft.com/office/drawing/2014/main" id="{E7F6CF9C-4903-4430-ABAE-66304BC0A4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BE72A5A"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It was possible to choose several answer options, so the sum of all answers is more than </w:t>
      </w:r>
      <w:proofErr w:type="gramStart"/>
      <w:r w:rsidRPr="0082455E">
        <w:rPr>
          <w:rFonts w:ascii="Times New Roman" w:hAnsi="Times New Roman" w:cs="Times New Roman"/>
          <w:sz w:val="24"/>
          <w:szCs w:val="24"/>
          <w:lang w:val="en-US"/>
        </w:rPr>
        <w:t>100%</w:t>
      </w:r>
      <w:proofErr w:type="gramEnd"/>
    </w:p>
    <w:p w14:paraId="5E5083ED" w14:textId="77777777" w:rsidR="00F4034D" w:rsidRPr="0082455E" w:rsidRDefault="00F4034D" w:rsidP="00F4034D">
      <w:pPr>
        <w:spacing w:after="120"/>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p>
    <w:p w14:paraId="51E21501" w14:textId="6E384DF0" w:rsidR="00F4034D" w:rsidRPr="0082455E" w:rsidRDefault="00F4034D" w:rsidP="00F4034D">
      <w:pPr>
        <w:jc w:val="both"/>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 xml:space="preserve">“There is a central hospital in the center of </w:t>
      </w:r>
      <w:proofErr w:type="spellStart"/>
      <w:r w:rsidRPr="0082455E">
        <w:rPr>
          <w:rFonts w:ascii="Times New Roman" w:hAnsi="Times New Roman" w:cs="Times New Roman"/>
          <w:i/>
          <w:iCs/>
          <w:sz w:val="24"/>
          <w:szCs w:val="24"/>
          <w:lang w:val="en-US"/>
        </w:rPr>
        <w:t>Vel</w:t>
      </w:r>
      <w:r w:rsidR="00B43A03" w:rsidRPr="0082455E">
        <w:rPr>
          <w:rFonts w:ascii="Times New Roman" w:hAnsi="Times New Roman" w:cs="Times New Roman"/>
          <w:i/>
          <w:iCs/>
          <w:sz w:val="24"/>
          <w:szCs w:val="24"/>
          <w:lang w:val="en-US"/>
        </w:rPr>
        <w:t>ykob</w:t>
      </w:r>
      <w:r w:rsidRPr="0082455E">
        <w:rPr>
          <w:rFonts w:ascii="Times New Roman" w:hAnsi="Times New Roman" w:cs="Times New Roman"/>
          <w:i/>
          <w:iCs/>
          <w:sz w:val="24"/>
          <w:szCs w:val="24"/>
          <w:lang w:val="en-US"/>
        </w:rPr>
        <w:t>urlu</w:t>
      </w:r>
      <w:r w:rsidR="00B43A03" w:rsidRPr="0082455E">
        <w:rPr>
          <w:rFonts w:ascii="Times New Roman" w:hAnsi="Times New Roman" w:cs="Times New Roman"/>
          <w:i/>
          <w:iCs/>
          <w:sz w:val="24"/>
          <w:szCs w:val="24"/>
          <w:lang w:val="en-US"/>
        </w:rPr>
        <w:t>ts</w:t>
      </w:r>
      <w:r w:rsidRPr="0082455E">
        <w:rPr>
          <w:rFonts w:ascii="Times New Roman" w:hAnsi="Times New Roman" w:cs="Times New Roman"/>
          <w:i/>
          <w:iCs/>
          <w:sz w:val="24"/>
          <w:szCs w:val="24"/>
          <w:lang w:val="en-US"/>
        </w:rPr>
        <w:t>k</w:t>
      </w:r>
      <w:r w:rsidR="00B43A03" w:rsidRPr="0082455E">
        <w:rPr>
          <w:rFonts w:ascii="Times New Roman" w:hAnsi="Times New Roman" w:cs="Times New Roman"/>
          <w:i/>
          <w:iCs/>
          <w:sz w:val="24"/>
          <w:szCs w:val="24"/>
          <w:lang w:val="en-US"/>
        </w:rPr>
        <w:t>a</w:t>
      </w:r>
      <w:proofErr w:type="spellEnd"/>
      <w:r w:rsidRPr="0082455E">
        <w:rPr>
          <w:rFonts w:ascii="Times New Roman" w:hAnsi="Times New Roman" w:cs="Times New Roman"/>
          <w:i/>
          <w:iCs/>
          <w:sz w:val="24"/>
          <w:szCs w:val="24"/>
          <w:lang w:val="en-US"/>
        </w:rPr>
        <w:t xml:space="preserve"> community, a polyclinic department and an inpatient department belong to the central hospital. There is also a center for primary health care, it </w:t>
      </w:r>
      <w:proofErr w:type="gramStart"/>
      <w:r w:rsidRPr="0082455E">
        <w:rPr>
          <w:rFonts w:ascii="Times New Roman" w:hAnsi="Times New Roman" w:cs="Times New Roman"/>
          <w:i/>
          <w:iCs/>
          <w:sz w:val="24"/>
          <w:szCs w:val="24"/>
          <w:lang w:val="en-US"/>
        </w:rPr>
        <w:t>is located in</w:t>
      </w:r>
      <w:proofErr w:type="gramEnd"/>
      <w:r w:rsidRPr="0082455E">
        <w:rPr>
          <w:rFonts w:ascii="Times New Roman" w:hAnsi="Times New Roman" w:cs="Times New Roman"/>
          <w:i/>
          <w:iCs/>
          <w:sz w:val="24"/>
          <w:szCs w:val="24"/>
          <w:lang w:val="en-US"/>
        </w:rPr>
        <w:t xml:space="preserve"> the polyclinic department. There is a family doctor's clinic in the village of </w:t>
      </w:r>
      <w:proofErr w:type="spellStart"/>
      <w:r w:rsidRPr="0082455E">
        <w:rPr>
          <w:rFonts w:ascii="Times New Roman" w:hAnsi="Times New Roman" w:cs="Times New Roman"/>
          <w:i/>
          <w:iCs/>
          <w:sz w:val="24"/>
          <w:szCs w:val="24"/>
          <w:lang w:val="en-US"/>
        </w:rPr>
        <w:t>Prykolotne</w:t>
      </w:r>
      <w:proofErr w:type="spellEnd"/>
      <w:r w:rsidRPr="0082455E">
        <w:rPr>
          <w:rFonts w:ascii="Times New Roman" w:hAnsi="Times New Roman" w:cs="Times New Roman"/>
          <w:i/>
          <w:iCs/>
          <w:sz w:val="24"/>
          <w:szCs w:val="24"/>
          <w:lang w:val="en-US"/>
        </w:rPr>
        <w:t>, but there is no family doctor there, only a nurse who performs these functions</w:t>
      </w:r>
      <w:r w:rsidR="00C046AC" w:rsidRPr="0082455E">
        <w:rPr>
          <w:rFonts w:ascii="Times New Roman" w:hAnsi="Times New Roman" w:cs="Times New Roman"/>
          <w:i/>
          <w:iCs/>
          <w:sz w:val="24"/>
          <w:szCs w:val="24"/>
          <w:lang w:val="en-US"/>
        </w:rPr>
        <w:t>”</w:t>
      </w:r>
      <w:r w:rsidRPr="0082455E">
        <w:rPr>
          <w:rFonts w:ascii="Times New Roman" w:hAnsi="Times New Roman" w:cs="Times New Roman"/>
          <w:i/>
          <w:iCs/>
          <w:sz w:val="24"/>
          <w:szCs w:val="24"/>
          <w:lang w:val="en-US"/>
        </w:rPr>
        <w:t xml:space="preserve">. </w:t>
      </w:r>
    </w:p>
    <w:p w14:paraId="694CB581" w14:textId="0D92A6A3" w:rsidR="00F4034D" w:rsidRPr="0082455E" w:rsidRDefault="00F4034D" w:rsidP="00F4034D">
      <w:pPr>
        <w:jc w:val="both"/>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"FAP</w:t>
      </w:r>
      <w:r w:rsidR="00C046AC" w:rsidRPr="0082455E">
        <w:rPr>
          <w:rFonts w:ascii="Times New Roman" w:hAnsi="Times New Roman" w:cs="Times New Roman"/>
          <w:i/>
          <w:iCs/>
          <w:sz w:val="24"/>
          <w:szCs w:val="24"/>
          <w:lang w:val="en-US"/>
        </w:rPr>
        <w:t>s</w:t>
      </w:r>
      <w:r w:rsidRPr="0082455E">
        <w:rPr>
          <w:rFonts w:ascii="Times New Roman" w:hAnsi="Times New Roman" w:cs="Times New Roman"/>
          <w:i/>
          <w:iCs/>
          <w:sz w:val="24"/>
          <w:szCs w:val="24"/>
          <w:lang w:val="en-US"/>
        </w:rPr>
        <w:t xml:space="preserve"> are working. They used to be paramedics, and now they are all family nurses."</w:t>
      </w:r>
    </w:p>
    <w:p w14:paraId="3EDC1684" w14:textId="084CAB2A" w:rsidR="00F4034D" w:rsidRPr="0082455E" w:rsidRDefault="00F4034D" w:rsidP="00F4034D">
      <w:pPr>
        <w:jc w:val="right"/>
        <w:rPr>
          <w:rFonts w:ascii="Times New Roman" w:hAnsi="Times New Roman" w:cs="Times New Roman"/>
          <w:b/>
          <w:bCs/>
          <w:i/>
          <w:iCs/>
          <w:sz w:val="24"/>
          <w:szCs w:val="24"/>
          <w:lang w:val="en-US"/>
        </w:rPr>
      </w:pPr>
      <w:r w:rsidRPr="0082455E">
        <w:rPr>
          <w:rFonts w:ascii="Times New Roman" w:hAnsi="Times New Roman" w:cs="Times New Roman"/>
          <w:b/>
          <w:bCs/>
          <w:sz w:val="24"/>
          <w:szCs w:val="24"/>
          <w:lang w:val="en-US"/>
        </w:rPr>
        <w:t xml:space="preserve"> </w:t>
      </w:r>
      <w:r w:rsidRPr="0082455E">
        <w:rPr>
          <w:rFonts w:ascii="Times New Roman" w:hAnsi="Times New Roman" w:cs="Times New Roman"/>
          <w:b/>
          <w:bCs/>
          <w:i/>
          <w:iCs/>
          <w:sz w:val="24"/>
          <w:szCs w:val="24"/>
          <w:lang w:val="en-US"/>
        </w:rPr>
        <w:t xml:space="preserve">From an interview with medical </w:t>
      </w:r>
      <w:r w:rsidR="00C046AC" w:rsidRPr="0082455E">
        <w:rPr>
          <w:rFonts w:ascii="Times New Roman" w:hAnsi="Times New Roman" w:cs="Times New Roman"/>
          <w:b/>
          <w:bCs/>
          <w:i/>
          <w:iCs/>
          <w:sz w:val="24"/>
          <w:szCs w:val="24"/>
          <w:lang w:val="en-US"/>
        </w:rPr>
        <w:t>staff</w:t>
      </w:r>
    </w:p>
    <w:p w14:paraId="1C589B13" w14:textId="77777777" w:rsidR="00F4034D" w:rsidRPr="0082455E" w:rsidRDefault="00F4034D" w:rsidP="00F4034D">
      <w:pPr>
        <w:spacing w:after="0" w:line="276" w:lineRule="auto"/>
        <w:rPr>
          <w:rStyle w:val="rynqvb"/>
          <w:rFonts w:ascii="Times New Roman" w:hAnsi="Times New Roman" w:cs="Times New Roman"/>
          <w:color w:val="3C4043"/>
          <w:sz w:val="24"/>
          <w:szCs w:val="24"/>
          <w:shd w:val="clear" w:color="auto" w:fill="F5F5F5"/>
          <w:lang w:val="en-US"/>
        </w:rPr>
      </w:pPr>
    </w:p>
    <w:p w14:paraId="0E41E892"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br w:type="page"/>
      </w:r>
    </w:p>
    <w:p w14:paraId="1183D327" w14:textId="77777777" w:rsidR="00F4034D" w:rsidRPr="0082455E" w:rsidRDefault="00F4034D" w:rsidP="00F4034D">
      <w:pPr>
        <w:spacing w:after="0" w:line="276" w:lineRule="auto"/>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lastRenderedPageBreak/>
        <w:t>Drawing 2.6. Evaluation of the work of the paramedic-midwifery point after 02/24/2022 (%)</w:t>
      </w:r>
    </w:p>
    <w:p w14:paraId="094835CB"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How has the work of the paramedic-midwifery center that serves your settlement changed since the beginning of the full-scale </w:t>
      </w:r>
      <w:proofErr w:type="gramStart"/>
      <w:r w:rsidRPr="0082455E">
        <w:rPr>
          <w:rFonts w:ascii="Times New Roman" w:hAnsi="Times New Roman" w:cs="Times New Roman"/>
          <w:sz w:val="24"/>
          <w:szCs w:val="24"/>
          <w:lang w:val="en-US"/>
        </w:rPr>
        <w:t>war?»</w:t>
      </w:r>
      <w:proofErr w:type="gramEnd"/>
    </w:p>
    <w:p w14:paraId="3244702F"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75AA243D" wp14:editId="1B3D3106">
            <wp:extent cx="6011545" cy="2409825"/>
            <wp:effectExtent l="0" t="0" r="0" b="0"/>
            <wp:docPr id="12" name="Chart 12">
              <a:extLst xmlns:a="http://schemas.openxmlformats.org/drawingml/2006/main">
                <a:ext uri="{FF2B5EF4-FFF2-40B4-BE49-F238E27FC236}">
                  <a16:creationId xmlns:a16="http://schemas.microsoft.com/office/drawing/2014/main" id="{00000000-0008-0000-0600-00003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69080D6" w14:textId="77777777" w:rsidR="00F4034D" w:rsidRPr="0082455E" w:rsidRDefault="00F4034D" w:rsidP="00F4034D">
      <w:pPr>
        <w:spacing w:after="120"/>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residents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who live in settlements where there is a FAP (know about it) — 116</w:t>
      </w:r>
    </w:p>
    <w:p w14:paraId="70AB4956" w14:textId="77777777" w:rsidR="00F4034D" w:rsidRPr="0082455E" w:rsidRDefault="00F4034D" w:rsidP="00F4034D">
      <w:pPr>
        <w:rPr>
          <w:rFonts w:ascii="Times New Roman" w:hAnsi="Times New Roman" w:cs="Times New Roman"/>
          <w:sz w:val="24"/>
          <w:szCs w:val="24"/>
          <w:lang w:val="en-US"/>
        </w:rPr>
      </w:pPr>
    </w:p>
    <w:p w14:paraId="76295FE6" w14:textId="77777777" w:rsidR="00F4034D" w:rsidRPr="0082455E" w:rsidRDefault="00F4034D" w:rsidP="00F4034D">
      <w:pPr>
        <w:spacing w:after="0" w:line="276" w:lineRule="auto"/>
        <w:rPr>
          <w:rFonts w:ascii="Times New Roman" w:hAnsi="Times New Roman" w:cs="Times New Roman"/>
          <w:sz w:val="24"/>
          <w:szCs w:val="24"/>
          <w:lang w:val="en-US"/>
        </w:rPr>
      </w:pPr>
    </w:p>
    <w:p w14:paraId="2C50FDE8" w14:textId="77777777" w:rsidR="00F4034D" w:rsidRPr="0082455E" w:rsidRDefault="00F4034D" w:rsidP="00F4034D">
      <w:pPr>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Paramedics in the community, according to community residents, lack vehicles and medical equipment the most</w:t>
      </w:r>
      <w:r w:rsidRPr="0082455E">
        <w:rPr>
          <w:rFonts w:ascii="Times New Roman" w:hAnsi="Times New Roman" w:cs="Times New Roman"/>
          <w:color w:val="2F5496" w:themeColor="accent1" w:themeShade="BF"/>
          <w:sz w:val="24"/>
          <w:szCs w:val="24"/>
          <w:lang w:val="en-US"/>
        </w:rPr>
        <w:t xml:space="preserve"> [Drawing 2.7]</w:t>
      </w:r>
      <w:r w:rsidRPr="0082455E">
        <w:rPr>
          <w:rFonts w:ascii="Times New Roman" w:hAnsi="Times New Roman" w:cs="Times New Roman"/>
          <w:sz w:val="24"/>
          <w:szCs w:val="24"/>
          <w:lang w:val="en-US"/>
        </w:rPr>
        <w:t>. Paramedics working in the community are mostly of middle and pre-retirement/ retirement age staff</w:t>
      </w:r>
      <w:r w:rsidRPr="0082455E">
        <w:rPr>
          <w:rFonts w:ascii="Times New Roman" w:hAnsi="Times New Roman" w:cs="Times New Roman"/>
          <w:color w:val="2F5496" w:themeColor="accent1" w:themeShade="BF"/>
          <w:sz w:val="24"/>
          <w:szCs w:val="24"/>
          <w:lang w:val="en-US"/>
        </w:rPr>
        <w:t xml:space="preserve"> [Drawing 2.8]</w:t>
      </w:r>
      <w:r w:rsidRPr="0082455E">
        <w:rPr>
          <w:rFonts w:ascii="Times New Roman" w:hAnsi="Times New Roman" w:cs="Times New Roman"/>
          <w:sz w:val="24"/>
          <w:szCs w:val="24"/>
          <w:lang w:val="en-US"/>
        </w:rPr>
        <w:t xml:space="preserve">. Half of the respondents who have access to a paramedic-midwifery center in their locality have no idea about the amount of its funding. </w:t>
      </w:r>
      <w:proofErr w:type="gramStart"/>
      <w:r w:rsidRPr="0082455E">
        <w:rPr>
          <w:rFonts w:ascii="Times New Roman" w:hAnsi="Times New Roman" w:cs="Times New Roman"/>
          <w:sz w:val="24"/>
          <w:szCs w:val="24"/>
          <w:lang w:val="en-US"/>
        </w:rPr>
        <w:t>The majority of</w:t>
      </w:r>
      <w:proofErr w:type="gramEnd"/>
      <w:r w:rsidRPr="0082455E">
        <w:rPr>
          <w:rFonts w:ascii="Times New Roman" w:hAnsi="Times New Roman" w:cs="Times New Roman"/>
          <w:sz w:val="24"/>
          <w:szCs w:val="24"/>
          <w:lang w:val="en-US"/>
        </w:rPr>
        <w:t xml:space="preserve"> the rest believe that FAP lacks funding </w:t>
      </w:r>
      <w:r w:rsidRPr="0082455E">
        <w:rPr>
          <w:rFonts w:ascii="Times New Roman" w:hAnsi="Times New Roman" w:cs="Times New Roman"/>
          <w:color w:val="2F5496" w:themeColor="accent1" w:themeShade="BF"/>
          <w:sz w:val="24"/>
          <w:szCs w:val="24"/>
          <w:lang w:val="en-US"/>
        </w:rPr>
        <w:t>[Drawing 2.9]</w:t>
      </w:r>
      <w:r w:rsidRPr="0082455E">
        <w:rPr>
          <w:rFonts w:ascii="Times New Roman" w:hAnsi="Times New Roman" w:cs="Times New Roman"/>
          <w:sz w:val="24"/>
          <w:szCs w:val="24"/>
          <w:lang w:val="en-US"/>
        </w:rPr>
        <w:t>.</w:t>
      </w:r>
    </w:p>
    <w:p w14:paraId="3A2970CB" w14:textId="77777777" w:rsidR="00F4034D" w:rsidRPr="0082455E" w:rsidRDefault="00F4034D" w:rsidP="00F4034D">
      <w:pPr>
        <w:spacing w:after="0" w:line="276" w:lineRule="auto"/>
        <w:rPr>
          <w:rFonts w:ascii="Times New Roman" w:hAnsi="Times New Roman" w:cs="Times New Roman"/>
          <w:sz w:val="24"/>
          <w:szCs w:val="24"/>
          <w:lang w:val="en-US"/>
        </w:rPr>
      </w:pPr>
    </w:p>
    <w:p w14:paraId="62D8E879" w14:textId="77777777" w:rsidR="00F4034D" w:rsidRPr="0082455E" w:rsidRDefault="00F4034D" w:rsidP="00F4034D">
      <w:pPr>
        <w:spacing w:after="0" w:line="276" w:lineRule="auto"/>
        <w:rPr>
          <w:rFonts w:ascii="Times New Roman" w:hAnsi="Times New Roman" w:cs="Times New Roman"/>
          <w:sz w:val="24"/>
          <w:szCs w:val="24"/>
          <w:lang w:val="en-US"/>
        </w:rPr>
      </w:pPr>
    </w:p>
    <w:p w14:paraId="365B43CC" w14:textId="77777777" w:rsidR="00F4034D" w:rsidRPr="0082455E" w:rsidRDefault="00F4034D" w:rsidP="00F4034D">
      <w:pPr>
        <w:spacing w:after="0" w:line="276" w:lineRule="auto"/>
        <w:rPr>
          <w:rFonts w:ascii="Times New Roman" w:hAnsi="Times New Roman" w:cs="Times New Roman"/>
          <w:sz w:val="24"/>
          <w:szCs w:val="24"/>
          <w:lang w:val="en-US"/>
        </w:rPr>
      </w:pPr>
    </w:p>
    <w:p w14:paraId="6644BAC7" w14:textId="77777777" w:rsidR="00F4034D" w:rsidRPr="0082455E" w:rsidRDefault="00F4034D" w:rsidP="00F4034D">
      <w:pPr>
        <w:spacing w:after="0" w:line="276" w:lineRule="auto"/>
        <w:rPr>
          <w:rFonts w:ascii="Times New Roman" w:hAnsi="Times New Roman" w:cs="Times New Roman"/>
          <w:sz w:val="24"/>
          <w:szCs w:val="24"/>
          <w:lang w:val="en-US"/>
        </w:rPr>
      </w:pPr>
    </w:p>
    <w:p w14:paraId="75BE640B" w14:textId="77777777" w:rsidR="00F4034D" w:rsidRPr="0082455E" w:rsidRDefault="00F4034D" w:rsidP="00F4034D">
      <w:pPr>
        <w:spacing w:after="0" w:line="276" w:lineRule="auto"/>
        <w:rPr>
          <w:rFonts w:ascii="Times New Roman" w:hAnsi="Times New Roman" w:cs="Times New Roman"/>
          <w:sz w:val="24"/>
          <w:szCs w:val="24"/>
          <w:lang w:val="en-US"/>
        </w:rPr>
      </w:pPr>
    </w:p>
    <w:p w14:paraId="2410EE96" w14:textId="77777777" w:rsidR="00F4034D" w:rsidRPr="0082455E" w:rsidRDefault="00F4034D" w:rsidP="00F4034D">
      <w:pPr>
        <w:spacing w:after="0" w:line="276" w:lineRule="auto"/>
        <w:rPr>
          <w:rFonts w:ascii="Times New Roman" w:hAnsi="Times New Roman" w:cs="Times New Roman"/>
          <w:sz w:val="24"/>
          <w:szCs w:val="24"/>
          <w:lang w:val="en-US"/>
        </w:rPr>
      </w:pPr>
    </w:p>
    <w:p w14:paraId="389DBC3F" w14:textId="77777777" w:rsidR="00F4034D" w:rsidRPr="0082455E" w:rsidRDefault="00F4034D" w:rsidP="00F4034D">
      <w:pPr>
        <w:spacing w:after="0" w:line="276" w:lineRule="auto"/>
        <w:rPr>
          <w:rFonts w:ascii="Times New Roman" w:hAnsi="Times New Roman" w:cs="Times New Roman"/>
          <w:sz w:val="24"/>
          <w:szCs w:val="24"/>
          <w:lang w:val="en-US"/>
        </w:rPr>
      </w:pPr>
    </w:p>
    <w:p w14:paraId="164B88DE" w14:textId="77777777" w:rsidR="00F4034D" w:rsidRPr="0082455E" w:rsidRDefault="00F4034D" w:rsidP="00F4034D">
      <w:pPr>
        <w:spacing w:after="0" w:line="276" w:lineRule="auto"/>
        <w:rPr>
          <w:rFonts w:ascii="Times New Roman" w:hAnsi="Times New Roman" w:cs="Times New Roman"/>
          <w:sz w:val="24"/>
          <w:szCs w:val="24"/>
          <w:lang w:val="en-US"/>
        </w:rPr>
      </w:pPr>
    </w:p>
    <w:p w14:paraId="6ACE672A" w14:textId="77777777" w:rsidR="00F4034D" w:rsidRPr="0082455E" w:rsidRDefault="00F4034D" w:rsidP="00F4034D">
      <w:pPr>
        <w:spacing w:after="0" w:line="276" w:lineRule="auto"/>
        <w:rPr>
          <w:rFonts w:ascii="Times New Roman" w:hAnsi="Times New Roman" w:cs="Times New Roman"/>
          <w:sz w:val="24"/>
          <w:szCs w:val="24"/>
          <w:lang w:val="en-US"/>
        </w:rPr>
      </w:pPr>
    </w:p>
    <w:p w14:paraId="0B58B125" w14:textId="77777777" w:rsidR="00F4034D" w:rsidRPr="0082455E" w:rsidRDefault="00F4034D" w:rsidP="00F4034D">
      <w:pPr>
        <w:spacing w:after="0" w:line="276" w:lineRule="auto"/>
        <w:rPr>
          <w:rFonts w:ascii="Times New Roman" w:hAnsi="Times New Roman" w:cs="Times New Roman"/>
          <w:sz w:val="24"/>
          <w:szCs w:val="24"/>
          <w:lang w:val="en-US"/>
        </w:rPr>
      </w:pPr>
    </w:p>
    <w:p w14:paraId="649087B8" w14:textId="77777777" w:rsidR="00F4034D" w:rsidRPr="0082455E" w:rsidRDefault="00F4034D" w:rsidP="00F4034D">
      <w:pPr>
        <w:spacing w:after="0" w:line="276" w:lineRule="auto"/>
        <w:rPr>
          <w:rFonts w:ascii="Times New Roman" w:hAnsi="Times New Roman" w:cs="Times New Roman"/>
          <w:sz w:val="24"/>
          <w:szCs w:val="24"/>
          <w:lang w:val="en-US"/>
        </w:rPr>
      </w:pPr>
    </w:p>
    <w:p w14:paraId="17B38F4A" w14:textId="77777777" w:rsidR="00F4034D" w:rsidRPr="0082455E" w:rsidRDefault="00F4034D" w:rsidP="00F4034D">
      <w:pPr>
        <w:spacing w:after="0" w:line="276" w:lineRule="auto"/>
        <w:rPr>
          <w:rFonts w:ascii="Times New Roman" w:hAnsi="Times New Roman" w:cs="Times New Roman"/>
          <w:sz w:val="24"/>
          <w:szCs w:val="24"/>
          <w:lang w:val="en-US"/>
        </w:rPr>
      </w:pPr>
    </w:p>
    <w:p w14:paraId="5E8CBD82" w14:textId="77777777" w:rsidR="00F4034D" w:rsidRPr="0082455E" w:rsidRDefault="00F4034D" w:rsidP="00F4034D">
      <w:pPr>
        <w:spacing w:after="0" w:line="276" w:lineRule="auto"/>
        <w:rPr>
          <w:rFonts w:ascii="Times New Roman" w:hAnsi="Times New Roman" w:cs="Times New Roman"/>
          <w:sz w:val="24"/>
          <w:szCs w:val="24"/>
          <w:lang w:val="en-US"/>
        </w:rPr>
      </w:pPr>
    </w:p>
    <w:p w14:paraId="584F03D5" w14:textId="77777777" w:rsidR="00F4034D" w:rsidRPr="0082455E" w:rsidRDefault="00F4034D" w:rsidP="00F4034D">
      <w:pPr>
        <w:spacing w:after="0" w:line="276" w:lineRule="auto"/>
        <w:rPr>
          <w:rFonts w:ascii="Times New Roman" w:hAnsi="Times New Roman" w:cs="Times New Roman"/>
          <w:sz w:val="24"/>
          <w:szCs w:val="24"/>
          <w:lang w:val="en-US"/>
        </w:rPr>
      </w:pPr>
    </w:p>
    <w:p w14:paraId="6A52F9E3" w14:textId="77777777" w:rsidR="00F4034D" w:rsidRPr="0082455E" w:rsidRDefault="00F4034D" w:rsidP="00F4034D">
      <w:pPr>
        <w:spacing w:after="0" w:line="276" w:lineRule="auto"/>
        <w:rPr>
          <w:rFonts w:ascii="Times New Roman" w:hAnsi="Times New Roman" w:cs="Times New Roman"/>
          <w:sz w:val="24"/>
          <w:szCs w:val="24"/>
          <w:lang w:val="en-US"/>
        </w:rPr>
      </w:pPr>
    </w:p>
    <w:p w14:paraId="0C496ECE" w14:textId="77777777" w:rsidR="00F4034D" w:rsidRPr="0082455E" w:rsidRDefault="00F4034D" w:rsidP="00F4034D">
      <w:pPr>
        <w:spacing w:after="0" w:line="276" w:lineRule="auto"/>
        <w:rPr>
          <w:rFonts w:ascii="Times New Roman" w:hAnsi="Times New Roman" w:cs="Times New Roman"/>
          <w:sz w:val="24"/>
          <w:szCs w:val="24"/>
          <w:lang w:val="en-US"/>
        </w:rPr>
      </w:pPr>
    </w:p>
    <w:p w14:paraId="782C998B" w14:textId="77777777" w:rsidR="00F4034D" w:rsidRPr="0082455E" w:rsidRDefault="00F4034D" w:rsidP="00F4034D">
      <w:pPr>
        <w:spacing w:after="0" w:line="276" w:lineRule="auto"/>
        <w:rPr>
          <w:rFonts w:ascii="Times New Roman" w:hAnsi="Times New Roman" w:cs="Times New Roman"/>
          <w:sz w:val="24"/>
          <w:szCs w:val="24"/>
          <w:lang w:val="en-US"/>
        </w:rPr>
      </w:pPr>
    </w:p>
    <w:p w14:paraId="713C3CDF" w14:textId="77777777" w:rsidR="00C046AC" w:rsidRPr="0082455E" w:rsidRDefault="00C046AC">
      <w:pPr>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br w:type="page"/>
      </w:r>
    </w:p>
    <w:p w14:paraId="620B58FD" w14:textId="3C49AB45" w:rsidR="00F4034D" w:rsidRPr="0082455E" w:rsidRDefault="00F4034D" w:rsidP="00F4034D">
      <w:pPr>
        <w:spacing w:after="0" w:line="276" w:lineRule="auto"/>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lastRenderedPageBreak/>
        <w:t>Drawing 2.7. What paramedics lack in the community (%)</w:t>
      </w:r>
    </w:p>
    <w:p w14:paraId="6861C689"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What do you think paramedics in your community lack the </w:t>
      </w:r>
      <w:proofErr w:type="gramStart"/>
      <w:r w:rsidRPr="0082455E">
        <w:rPr>
          <w:rFonts w:ascii="Times New Roman" w:hAnsi="Times New Roman" w:cs="Times New Roman"/>
          <w:sz w:val="24"/>
          <w:szCs w:val="24"/>
          <w:lang w:val="en-US"/>
        </w:rPr>
        <w:t>most?</w:t>
      </w:r>
      <w:r w:rsidRPr="0082455E">
        <w:rPr>
          <w:rFonts w:ascii="Times New Roman" w:hAnsi="Times New Roman" w:cs="Times New Roman"/>
          <w:i/>
          <w:iCs/>
          <w:sz w:val="24"/>
          <w:szCs w:val="24"/>
          <w:lang w:val="en-US"/>
        </w:rPr>
        <w:t>»</w:t>
      </w:r>
      <w:proofErr w:type="gramEnd"/>
    </w:p>
    <w:p w14:paraId="0A0A73CD"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158E6635" wp14:editId="12F3CD7B">
            <wp:extent cx="6047740" cy="5133975"/>
            <wp:effectExtent l="0" t="0" r="10160" b="9525"/>
            <wp:docPr id="18" name="Chart 18">
              <a:extLst xmlns:a="http://schemas.openxmlformats.org/drawingml/2006/main">
                <a:ext uri="{FF2B5EF4-FFF2-40B4-BE49-F238E27FC236}">
                  <a16:creationId xmlns:a16="http://schemas.microsoft.com/office/drawing/2014/main" id="{8C71A89A-EA27-40A4-A6D3-CDC5716CA6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E0946E1" w14:textId="77777777" w:rsidR="00F4034D" w:rsidRPr="0082455E" w:rsidRDefault="00F4034D" w:rsidP="00F4034D">
      <w:pPr>
        <w:spacing w:after="120"/>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 xml:space="preserve">* </w:t>
      </w:r>
      <w:r w:rsidRPr="0082455E">
        <w:rPr>
          <w:rFonts w:ascii="Times New Roman" w:hAnsi="Times New Roman" w:cs="Times New Roman"/>
          <w:sz w:val="24"/>
          <w:szCs w:val="24"/>
          <w:lang w:val="en-US"/>
        </w:rPr>
        <w:t>Other answers: attitude — kindness to people, do not want to help; it is impossible to get here, there are no roads</w:t>
      </w:r>
      <w:r w:rsidRPr="0082455E">
        <w:rPr>
          <w:rStyle w:val="rynqvb"/>
          <w:rFonts w:ascii="Times New Roman" w:hAnsi="Times New Roman" w:cs="Times New Roman"/>
          <w:color w:val="3C4043"/>
          <w:sz w:val="24"/>
          <w:szCs w:val="24"/>
          <w:shd w:val="clear" w:color="auto" w:fill="F5F5F5"/>
          <w:lang w:val="en-US"/>
        </w:rPr>
        <w:t>.</w:t>
      </w:r>
    </w:p>
    <w:p w14:paraId="54F1038C" w14:textId="77777777" w:rsidR="00F4034D" w:rsidRPr="0082455E" w:rsidRDefault="00F4034D" w:rsidP="00F4034D">
      <w:pPr>
        <w:spacing w:after="120"/>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residents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who live in settlements where there is a FAP (know about its presence) — 116</w:t>
      </w:r>
    </w:p>
    <w:p w14:paraId="3D21FB95" w14:textId="77777777" w:rsidR="00F4034D" w:rsidRPr="0082455E" w:rsidRDefault="00F4034D" w:rsidP="00F4034D">
      <w:pPr>
        <w:spacing w:after="0" w:line="276" w:lineRule="auto"/>
        <w:rPr>
          <w:rFonts w:ascii="Times New Roman" w:hAnsi="Times New Roman" w:cs="Times New Roman"/>
          <w:sz w:val="24"/>
          <w:szCs w:val="24"/>
          <w:lang w:val="en-US"/>
        </w:rPr>
      </w:pPr>
    </w:p>
    <w:p w14:paraId="5BBD6848" w14:textId="77777777" w:rsidR="00F4034D" w:rsidRPr="0082455E" w:rsidRDefault="00F4034D" w:rsidP="00F4034D">
      <w:pPr>
        <w:spacing w:after="0" w:line="276" w:lineRule="auto"/>
        <w:rPr>
          <w:rFonts w:ascii="Times New Roman" w:hAnsi="Times New Roman" w:cs="Times New Roman"/>
          <w:sz w:val="24"/>
          <w:szCs w:val="24"/>
          <w:lang w:val="en-US"/>
        </w:rPr>
      </w:pPr>
    </w:p>
    <w:p w14:paraId="0C56743E"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br w:type="page"/>
      </w:r>
    </w:p>
    <w:p w14:paraId="6BB61915" w14:textId="77777777" w:rsidR="00F4034D" w:rsidRPr="0082455E" w:rsidRDefault="00F4034D" w:rsidP="00F4034D">
      <w:pPr>
        <w:spacing w:after="0" w:line="276" w:lineRule="auto"/>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lastRenderedPageBreak/>
        <w:t>Drawing 2.8. Age of paramedics in the community (%)</w:t>
      </w:r>
    </w:p>
    <w:p w14:paraId="43ED1B10"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What is the average age of paramedics in your </w:t>
      </w:r>
      <w:proofErr w:type="gramStart"/>
      <w:r w:rsidRPr="0082455E">
        <w:rPr>
          <w:rFonts w:ascii="Times New Roman" w:hAnsi="Times New Roman" w:cs="Times New Roman"/>
          <w:sz w:val="24"/>
          <w:szCs w:val="24"/>
          <w:lang w:val="en-US"/>
        </w:rPr>
        <w:t>community</w:t>
      </w:r>
      <w:r w:rsidRPr="0082455E">
        <w:rPr>
          <w:rFonts w:ascii="Times New Roman" w:hAnsi="Times New Roman" w:cs="Times New Roman"/>
          <w:i/>
          <w:iCs/>
          <w:sz w:val="24"/>
          <w:szCs w:val="24"/>
          <w:lang w:val="en-US"/>
        </w:rPr>
        <w:t>?»</w:t>
      </w:r>
      <w:proofErr w:type="gramEnd"/>
    </w:p>
    <w:p w14:paraId="7A3405F5"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2E1EB370" wp14:editId="6AD69BAA">
            <wp:extent cx="6047740" cy="3057525"/>
            <wp:effectExtent l="0" t="0" r="10160" b="9525"/>
            <wp:docPr id="19" name="Chart 19">
              <a:extLst xmlns:a="http://schemas.openxmlformats.org/drawingml/2006/main">
                <a:ext uri="{FF2B5EF4-FFF2-40B4-BE49-F238E27FC236}">
                  <a16:creationId xmlns:a16="http://schemas.microsoft.com/office/drawing/2014/main" id="{4F4A5FD7-9EB1-48B1-B9B6-BDF5D29AA74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8D57D58" w14:textId="77777777" w:rsidR="00F4034D" w:rsidRPr="0082455E" w:rsidRDefault="00F4034D" w:rsidP="00F4034D">
      <w:pPr>
        <w:spacing w:after="120"/>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residents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who live in settlements where there is a FAP (know about its presence) — 116</w:t>
      </w:r>
    </w:p>
    <w:p w14:paraId="71365DD3" w14:textId="77777777" w:rsidR="00F4034D" w:rsidRDefault="00F4034D" w:rsidP="00F4034D">
      <w:pPr>
        <w:spacing w:after="0" w:line="276" w:lineRule="auto"/>
        <w:rPr>
          <w:rFonts w:ascii="Times New Roman" w:hAnsi="Times New Roman" w:cs="Times New Roman"/>
          <w:sz w:val="24"/>
          <w:szCs w:val="24"/>
          <w:lang w:val="en-US"/>
        </w:rPr>
      </w:pPr>
    </w:p>
    <w:p w14:paraId="1D07CDF7" w14:textId="77777777" w:rsidR="006312EF" w:rsidRPr="0082455E" w:rsidRDefault="006312EF" w:rsidP="00F4034D">
      <w:pPr>
        <w:spacing w:after="0" w:line="276" w:lineRule="auto"/>
        <w:rPr>
          <w:rFonts w:ascii="Times New Roman" w:hAnsi="Times New Roman" w:cs="Times New Roman"/>
          <w:sz w:val="24"/>
          <w:szCs w:val="24"/>
          <w:lang w:val="en-US"/>
        </w:rPr>
      </w:pPr>
    </w:p>
    <w:p w14:paraId="4DBA6515" w14:textId="77777777" w:rsidR="00F4034D" w:rsidRPr="0082455E" w:rsidRDefault="00F4034D" w:rsidP="00F4034D">
      <w:pPr>
        <w:spacing w:after="0" w:line="276" w:lineRule="auto"/>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Drawing 2.9. Funding of the paramedic-midwifery point (%)</w:t>
      </w:r>
    </w:p>
    <w:p w14:paraId="02C4B32B" w14:textId="77777777" w:rsidR="00F4034D"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How much funding is available to the midwifery center that serves your </w:t>
      </w:r>
      <w:proofErr w:type="gramStart"/>
      <w:r w:rsidRPr="0082455E">
        <w:rPr>
          <w:rFonts w:ascii="Times New Roman" w:hAnsi="Times New Roman" w:cs="Times New Roman"/>
          <w:sz w:val="24"/>
          <w:szCs w:val="24"/>
          <w:lang w:val="en-US"/>
        </w:rPr>
        <w:t>locality</w:t>
      </w:r>
      <w:r w:rsidRPr="0082455E">
        <w:rPr>
          <w:rFonts w:ascii="Times New Roman" w:hAnsi="Times New Roman" w:cs="Times New Roman"/>
          <w:i/>
          <w:iCs/>
          <w:sz w:val="24"/>
          <w:szCs w:val="24"/>
          <w:lang w:val="en-US"/>
        </w:rPr>
        <w:t>?»</w:t>
      </w:r>
      <w:proofErr w:type="gramEnd"/>
    </w:p>
    <w:p w14:paraId="028EB0F5" w14:textId="48E00073" w:rsidR="002C0DA0" w:rsidRPr="0082455E" w:rsidRDefault="002C0DA0" w:rsidP="00F4034D">
      <w:pPr>
        <w:spacing w:after="0" w:line="276" w:lineRule="auto"/>
        <w:rPr>
          <w:rFonts w:ascii="Times New Roman" w:hAnsi="Times New Roman" w:cs="Times New Roman"/>
          <w:i/>
          <w:iCs/>
          <w:sz w:val="24"/>
          <w:szCs w:val="24"/>
          <w:lang w:val="en-US"/>
        </w:rPr>
      </w:pPr>
      <w:r>
        <w:rPr>
          <w:noProof/>
          <w14:ligatures w14:val="standardContextual"/>
        </w:rPr>
        <w:drawing>
          <wp:inline distT="0" distB="0" distL="0" distR="0" wp14:anchorId="547E18B0" wp14:editId="0485FAC6">
            <wp:extent cx="6011545" cy="2264149"/>
            <wp:effectExtent l="0" t="0" r="0" b="0"/>
            <wp:docPr id="1772526161" name="Диаграмма 1">
              <a:extLst xmlns:a="http://schemas.openxmlformats.org/drawingml/2006/main">
                <a:ext uri="{FF2B5EF4-FFF2-40B4-BE49-F238E27FC236}">
                  <a16:creationId xmlns:a16="http://schemas.microsoft.com/office/drawing/2014/main" id="{43448A69-E8DA-4DED-9C0B-FAE443302A9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F1A389C" w14:textId="01ABD36D" w:rsidR="00F4034D" w:rsidRPr="0082455E" w:rsidRDefault="00F4034D" w:rsidP="00F4034D">
      <w:pPr>
        <w:spacing w:line="240" w:lineRule="auto"/>
        <w:jc w:val="center"/>
        <w:rPr>
          <w:rFonts w:ascii="Times New Roman" w:hAnsi="Times New Roman" w:cs="Times New Roman"/>
          <w:sz w:val="24"/>
          <w:szCs w:val="24"/>
          <w:lang w:val="en-US"/>
        </w:rPr>
      </w:pPr>
    </w:p>
    <w:p w14:paraId="3BFA9729"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residents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who live in settlements where there is a FAP (know about its presence) — 116</w:t>
      </w:r>
    </w:p>
    <w:p w14:paraId="5433DD6A" w14:textId="77777777" w:rsidR="00C046AC" w:rsidRPr="0082455E" w:rsidRDefault="00C046AC" w:rsidP="00C046AC">
      <w:pPr>
        <w:rPr>
          <w:rFonts w:ascii="Times New Roman" w:hAnsi="Times New Roman" w:cs="Times New Roman"/>
          <w:i/>
          <w:iCs/>
          <w:sz w:val="24"/>
          <w:szCs w:val="24"/>
        </w:rPr>
      </w:pPr>
      <w:r w:rsidRPr="0082455E">
        <w:rPr>
          <w:rFonts w:ascii="Times New Roman" w:hAnsi="Times New Roman" w:cs="Times New Roman"/>
          <w:i/>
          <w:iCs/>
          <w:sz w:val="24"/>
          <w:szCs w:val="24"/>
        </w:rPr>
        <w:t>"</w:t>
      </w:r>
      <w:proofErr w:type="spellStart"/>
      <w:r w:rsidRPr="0082455E">
        <w:rPr>
          <w:rFonts w:ascii="Times New Roman" w:hAnsi="Times New Roman" w:cs="Times New Roman"/>
          <w:i/>
          <w:iCs/>
          <w:sz w:val="24"/>
          <w:szCs w:val="24"/>
        </w:rPr>
        <w:t>Funding</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enough</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for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us</w:t>
      </w:r>
      <w:proofErr w:type="spellEnd"/>
      <w:r w:rsidRPr="0082455E">
        <w:rPr>
          <w:rFonts w:ascii="Times New Roman" w:hAnsi="Times New Roman" w:cs="Times New Roman"/>
          <w:i/>
          <w:iCs/>
          <w:sz w:val="24"/>
          <w:szCs w:val="24"/>
        </w:rPr>
        <w:t xml:space="preserve">, </w:t>
      </w:r>
      <w:r w:rsidRPr="0082455E">
        <w:rPr>
          <w:rFonts w:ascii="Times New Roman" w:hAnsi="Times New Roman" w:cs="Times New Roman"/>
          <w:i/>
          <w:iCs/>
          <w:sz w:val="24"/>
          <w:szCs w:val="24"/>
          <w:lang w:val="en-US"/>
        </w:rPr>
        <w:t>the one from National Health Service of Ukraine</w:t>
      </w:r>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enough</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funds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for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salaries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local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administration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pays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extra</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is</w:t>
      </w:r>
      <w:proofErr w:type="spellEnd"/>
      <w:r w:rsidRPr="0082455E">
        <w:rPr>
          <w:rFonts w:ascii="Times New Roman" w:hAnsi="Times New Roman" w:cs="Times New Roman"/>
          <w:i/>
          <w:iCs/>
          <w:sz w:val="24"/>
          <w:szCs w:val="24"/>
        </w:rPr>
        <w:t xml:space="preserve"> </w:t>
      </w:r>
      <w:r w:rsidRPr="0082455E">
        <w:rPr>
          <w:rFonts w:ascii="Times New Roman" w:hAnsi="Times New Roman" w:cs="Times New Roman"/>
          <w:i/>
          <w:iCs/>
          <w:sz w:val="24"/>
          <w:szCs w:val="24"/>
          <w:lang w:val="en-US"/>
        </w:rPr>
        <w:t>in our</w:t>
      </w:r>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institution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receive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our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requests</w:t>
      </w:r>
      <w:proofErr w:type="spellEnd"/>
      <w:r w:rsidRPr="0082455E">
        <w:rPr>
          <w:rFonts w:ascii="Times New Roman" w:hAnsi="Times New Roman" w:cs="Times New Roman"/>
          <w:i/>
          <w:iCs/>
          <w:sz w:val="24"/>
          <w:szCs w:val="24"/>
        </w:rPr>
        <w:t xml:space="preserve"> - </w:t>
      </w:r>
      <w:proofErr w:type="spellStart"/>
      <w:r w:rsidRPr="0082455E">
        <w:rPr>
          <w:rFonts w:ascii="Times New Roman" w:hAnsi="Times New Roman" w:cs="Times New Roman"/>
          <w:i/>
          <w:iCs/>
          <w:sz w:val="24"/>
          <w:szCs w:val="24"/>
        </w:rPr>
        <w:t>for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energy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carriers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covered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local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administration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furniture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was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purchased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year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devices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bought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for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measurements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analyzes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laboratory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received</w:t>
      </w:r>
      <w:proofErr w:type="spellEnd"/>
      <w:r w:rsidRPr="0082455E">
        <w:rPr>
          <w:rFonts w:ascii="Times New Roman" w:hAnsi="Times New Roman" w:cs="Times New Roman"/>
          <w:i/>
          <w:iCs/>
          <w:sz w:val="24"/>
          <w:szCs w:val="24"/>
        </w:rPr>
        <w:t xml:space="preserve"> a </w:t>
      </w:r>
      <w:proofErr w:type="spellStart"/>
      <w:r w:rsidRPr="0082455E">
        <w:rPr>
          <w:rFonts w:ascii="Times New Roman" w:hAnsi="Times New Roman" w:cs="Times New Roman"/>
          <w:i/>
          <w:iCs/>
          <w:sz w:val="24"/>
          <w:szCs w:val="24"/>
        </w:rPr>
        <w:t>car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for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transportation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also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received</w:t>
      </w:r>
      <w:proofErr w:type="spellEnd"/>
      <w:r w:rsidRPr="0082455E">
        <w:rPr>
          <w:rFonts w:ascii="Times New Roman" w:hAnsi="Times New Roman" w:cs="Times New Roman"/>
          <w:i/>
          <w:iCs/>
          <w:sz w:val="24"/>
          <w:szCs w:val="24"/>
        </w:rPr>
        <w:t xml:space="preserve"> a </w:t>
      </w:r>
      <w:proofErr w:type="spellStart"/>
      <w:r w:rsidRPr="0082455E">
        <w:rPr>
          <w:rFonts w:ascii="Times New Roman" w:hAnsi="Times New Roman" w:cs="Times New Roman"/>
          <w:i/>
          <w:iCs/>
          <w:sz w:val="24"/>
          <w:szCs w:val="24"/>
        </w:rPr>
        <w:t>package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of</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palliative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care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for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sick</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would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nice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if</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could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buy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something</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from</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equipment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don't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have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enough</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office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equipment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These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lastRenderedPageBreak/>
        <w:t>laptops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get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older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over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time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programs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get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newer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newer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happens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that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change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slowly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but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would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good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allocate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money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for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office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equipment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Plus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would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good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buy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w:t>
      </w:r>
      <w:proofErr w:type="spellEnd"/>
      <w:r w:rsidRPr="0082455E">
        <w:rPr>
          <w:rFonts w:ascii="Times New Roman" w:hAnsi="Times New Roman" w:cs="Times New Roman"/>
          <w:i/>
          <w:iCs/>
          <w:sz w:val="24"/>
          <w:szCs w:val="24"/>
        </w:rPr>
        <w:t xml:space="preserve"> X-</w:t>
      </w:r>
      <w:proofErr w:type="spellStart"/>
      <w:r w:rsidRPr="0082455E">
        <w:rPr>
          <w:rFonts w:ascii="Times New Roman" w:hAnsi="Times New Roman" w:cs="Times New Roman"/>
          <w:i/>
          <w:iCs/>
          <w:sz w:val="24"/>
          <w:szCs w:val="24"/>
        </w:rPr>
        <w:t>ray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machine</w:t>
      </w:r>
      <w:proofErr w:type="spellEnd"/>
      <w:r w:rsidRPr="0082455E">
        <w:rPr>
          <w:rFonts w:ascii="Times New Roman" w:hAnsi="Times New Roman" w:cs="Times New Roman"/>
          <w:i/>
          <w:iCs/>
          <w:sz w:val="24"/>
          <w:szCs w:val="24"/>
        </w:rPr>
        <w:t xml:space="preserve">." </w:t>
      </w:r>
    </w:p>
    <w:p w14:paraId="02F96A40" w14:textId="7EE28C78" w:rsidR="00F4034D" w:rsidRPr="0082455E" w:rsidRDefault="00C046AC" w:rsidP="00C046AC">
      <w:pPr>
        <w:rPr>
          <w:rFonts w:ascii="Times New Roman" w:hAnsi="Times New Roman" w:cs="Times New Roman"/>
          <w:i/>
          <w:iCs/>
          <w:sz w:val="24"/>
          <w:szCs w:val="24"/>
        </w:rPr>
      </w:pPr>
      <w:r w:rsidRPr="0082455E">
        <w:rPr>
          <w:rFonts w:ascii="Times New Roman" w:hAnsi="Times New Roman" w:cs="Times New Roman"/>
          <w:i/>
          <w:iCs/>
          <w:sz w:val="24"/>
          <w:szCs w:val="24"/>
        </w:rPr>
        <w:t>"</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regional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health</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department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currently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helping</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us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with</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personnel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funding</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anything</w:t>
      </w:r>
      <w:proofErr w:type="spellEnd"/>
      <w:r w:rsidRPr="0082455E">
        <w:rPr>
          <w:rFonts w:ascii="Times New Roman" w:hAnsi="Times New Roman" w:cs="Times New Roman"/>
          <w:i/>
          <w:iCs/>
          <w:sz w:val="24"/>
          <w:szCs w:val="24"/>
        </w:rPr>
        <w:t>."</w:t>
      </w:r>
    </w:p>
    <w:p w14:paraId="5230F7C7" w14:textId="01EB03F6" w:rsidR="00F4034D" w:rsidRPr="0082455E" w:rsidRDefault="00C046AC" w:rsidP="00C046AC">
      <w:pPr>
        <w:jc w:val="right"/>
        <w:rPr>
          <w:rFonts w:ascii="Times New Roman" w:hAnsi="Times New Roman" w:cs="Times New Roman"/>
          <w:color w:val="2F5496" w:themeColor="accent1" w:themeShade="BF"/>
          <w:sz w:val="24"/>
          <w:szCs w:val="24"/>
          <w:lang w:val="en-US"/>
        </w:rPr>
      </w:pPr>
      <w:r w:rsidRPr="0082455E">
        <w:rPr>
          <w:rFonts w:ascii="Times New Roman" w:hAnsi="Times New Roman" w:cs="Times New Roman"/>
          <w:b/>
          <w:bCs/>
          <w:i/>
          <w:iCs/>
          <w:sz w:val="24"/>
          <w:szCs w:val="24"/>
          <w:lang w:val="en-US"/>
        </w:rPr>
        <w:t>From an interview with medical staff</w:t>
      </w:r>
      <w:r w:rsidRPr="0082455E">
        <w:rPr>
          <w:rFonts w:ascii="Times New Roman" w:hAnsi="Times New Roman" w:cs="Times New Roman"/>
          <w:color w:val="2F5496" w:themeColor="accent1" w:themeShade="BF"/>
          <w:sz w:val="24"/>
          <w:szCs w:val="24"/>
          <w:lang w:val="en-US"/>
        </w:rPr>
        <w:t xml:space="preserve"> </w:t>
      </w:r>
      <w:r w:rsidR="00F4034D" w:rsidRPr="0082455E">
        <w:rPr>
          <w:rFonts w:ascii="Times New Roman" w:hAnsi="Times New Roman" w:cs="Times New Roman"/>
          <w:color w:val="2F5496" w:themeColor="accent1" w:themeShade="BF"/>
          <w:sz w:val="24"/>
          <w:szCs w:val="24"/>
          <w:lang w:val="en-US"/>
        </w:rPr>
        <w:br w:type="page"/>
      </w:r>
    </w:p>
    <w:p w14:paraId="3B9E5DC4" w14:textId="77777777" w:rsidR="00F4034D" w:rsidRPr="0082455E" w:rsidRDefault="00F4034D" w:rsidP="00F4034D">
      <w:pPr>
        <w:jc w:val="both"/>
        <w:rPr>
          <w:rFonts w:ascii="Times New Roman" w:hAnsi="Times New Roman" w:cs="Times New Roman"/>
          <w:b/>
          <w:bCs/>
          <w:color w:val="4472C4" w:themeColor="accent1"/>
          <w:sz w:val="24"/>
          <w:szCs w:val="24"/>
          <w:lang w:val="en-US"/>
        </w:rPr>
      </w:pPr>
      <w:r w:rsidRPr="0082455E">
        <w:rPr>
          <w:rFonts w:ascii="Times New Roman" w:hAnsi="Times New Roman" w:cs="Times New Roman"/>
          <w:b/>
          <w:bCs/>
          <w:color w:val="4472C4" w:themeColor="accent1"/>
          <w:sz w:val="24"/>
          <w:szCs w:val="24"/>
          <w:lang w:val="en-US"/>
        </w:rPr>
        <w:lastRenderedPageBreak/>
        <w:t xml:space="preserve">Chapter 3. Provision of medical aid in the community </w:t>
      </w:r>
    </w:p>
    <w:p w14:paraId="45800530" w14:textId="54A01DEB" w:rsidR="00F4034D" w:rsidRPr="0082455E" w:rsidRDefault="00F4034D" w:rsidP="00F4034D">
      <w:pPr>
        <w:jc w:val="both"/>
        <w:rPr>
          <w:rFonts w:ascii="Times New Roman" w:hAnsi="Times New Roman" w:cs="Times New Roman"/>
          <w:sz w:val="24"/>
          <w:szCs w:val="24"/>
          <w:lang w:val="en-US"/>
        </w:rPr>
      </w:pPr>
      <w:proofErr w:type="gramStart"/>
      <w:r w:rsidRPr="0082455E">
        <w:rPr>
          <w:rFonts w:ascii="Times New Roman" w:hAnsi="Times New Roman" w:cs="Times New Roman"/>
          <w:sz w:val="24"/>
          <w:szCs w:val="24"/>
          <w:lang w:val="en-US"/>
        </w:rPr>
        <w:t>The majority of</w:t>
      </w:r>
      <w:proofErr w:type="gramEnd"/>
      <w:r w:rsidRPr="0082455E">
        <w:rPr>
          <w:rFonts w:ascii="Times New Roman" w:hAnsi="Times New Roman" w:cs="Times New Roman"/>
          <w:sz w:val="24"/>
          <w:szCs w:val="24"/>
          <w:lang w:val="en-US"/>
        </w:rPr>
        <w:t xml:space="preserve"> residents of the </w:t>
      </w:r>
      <w:proofErr w:type="spellStart"/>
      <w:r w:rsidRPr="0082455E">
        <w:rPr>
          <w:rFonts w:ascii="Times New Roman" w:hAnsi="Times New Roman" w:cs="Times New Roman"/>
          <w:sz w:val="24"/>
          <w:szCs w:val="24"/>
          <w:lang w:val="en-US"/>
        </w:rPr>
        <w:t>Vel</w:t>
      </w:r>
      <w:r w:rsidR="00C046AC" w:rsidRPr="0082455E">
        <w:rPr>
          <w:rFonts w:ascii="Times New Roman" w:hAnsi="Times New Roman" w:cs="Times New Roman"/>
          <w:sz w:val="24"/>
          <w:szCs w:val="24"/>
          <w:lang w:val="en-US"/>
        </w:rPr>
        <w:t>tkob</w:t>
      </w:r>
      <w:r w:rsidRPr="0082455E">
        <w:rPr>
          <w:rFonts w:ascii="Times New Roman" w:hAnsi="Times New Roman" w:cs="Times New Roman"/>
          <w:sz w:val="24"/>
          <w:szCs w:val="24"/>
          <w:lang w:val="en-US"/>
        </w:rPr>
        <w:t>urlutsk</w:t>
      </w:r>
      <w:r w:rsidR="00C046AC" w:rsidRPr="0082455E">
        <w:rPr>
          <w:rFonts w:ascii="Times New Roman" w:hAnsi="Times New Roman" w:cs="Times New Roman"/>
          <w:sz w:val="24"/>
          <w:szCs w:val="24"/>
          <w:lang w:val="en-US"/>
        </w:rPr>
        <w:t>a</w:t>
      </w:r>
      <w:proofErr w:type="spellEnd"/>
      <w:r w:rsidRPr="0082455E">
        <w:rPr>
          <w:rFonts w:ascii="Times New Roman" w:hAnsi="Times New Roman" w:cs="Times New Roman"/>
          <w:sz w:val="24"/>
          <w:szCs w:val="24"/>
          <w:lang w:val="en-US"/>
        </w:rPr>
        <w:t xml:space="preserve"> community (62%) feel that their health has worsened over the past year (the responses "health has somewhat worsened" and "significantly worsened" together). About a third of respondents (32%) did not notice significant changes in their health over the past year</w:t>
      </w:r>
      <w:r w:rsidRPr="0082455E">
        <w:rPr>
          <w:rFonts w:ascii="Times New Roman" w:hAnsi="Times New Roman" w:cs="Times New Roman"/>
          <w:color w:val="2F5496" w:themeColor="accent1" w:themeShade="BF"/>
          <w:sz w:val="24"/>
          <w:szCs w:val="24"/>
          <w:lang w:val="en-US"/>
        </w:rPr>
        <w:t xml:space="preserve"> [Drawing 3.1]</w:t>
      </w:r>
      <w:r w:rsidRPr="0082455E">
        <w:rPr>
          <w:rFonts w:ascii="Times New Roman" w:hAnsi="Times New Roman" w:cs="Times New Roman"/>
          <w:sz w:val="24"/>
          <w:szCs w:val="24"/>
          <w:lang w:val="en-US"/>
        </w:rPr>
        <w:t xml:space="preserve">. Men, young residents of the community (18-30 years old), as well as respondents who, according to their family's financial situation, classify themselves as "well-to-do" or "wealthy" say much less often about the deterioration of their health </w:t>
      </w:r>
      <w:r w:rsidRPr="0082455E">
        <w:rPr>
          <w:rFonts w:ascii="Times New Roman" w:hAnsi="Times New Roman" w:cs="Times New Roman"/>
          <w:color w:val="2F5496" w:themeColor="accent1" w:themeShade="BF"/>
          <w:sz w:val="24"/>
          <w:szCs w:val="24"/>
          <w:lang w:val="en-US"/>
        </w:rPr>
        <w:t>[Drawing 3.2]</w:t>
      </w:r>
      <w:r w:rsidRPr="0082455E">
        <w:rPr>
          <w:rFonts w:ascii="Times New Roman" w:hAnsi="Times New Roman" w:cs="Times New Roman"/>
          <w:sz w:val="24"/>
          <w:szCs w:val="24"/>
          <w:lang w:val="en-US"/>
        </w:rPr>
        <w:t xml:space="preserve">. However, in general, the evaluation of well-being has a noticeable negative color. </w:t>
      </w:r>
    </w:p>
    <w:p w14:paraId="5B53EC3C" w14:textId="77777777" w:rsidR="00F4034D" w:rsidRPr="0082455E" w:rsidRDefault="00F4034D" w:rsidP="00F4034D">
      <w:pPr>
        <w:rPr>
          <w:rFonts w:ascii="Times New Roman" w:hAnsi="Times New Roman" w:cs="Times New Roman"/>
          <w:sz w:val="24"/>
          <w:szCs w:val="24"/>
          <w:lang w:val="en-US"/>
        </w:rPr>
      </w:pPr>
    </w:p>
    <w:p w14:paraId="3D9AA5EB" w14:textId="77777777" w:rsidR="00F4034D" w:rsidRPr="0082455E" w:rsidRDefault="00F4034D" w:rsidP="00F4034D">
      <w:pPr>
        <w:spacing w:after="0" w:line="276" w:lineRule="auto"/>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Drawing 3.1. Assessment of your health over the past year (%)</w:t>
      </w:r>
    </w:p>
    <w:p w14:paraId="70DC0654"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How would you rate your health over the past 12 </w:t>
      </w:r>
      <w:proofErr w:type="gramStart"/>
      <w:r w:rsidRPr="0082455E">
        <w:rPr>
          <w:rFonts w:ascii="Times New Roman" w:hAnsi="Times New Roman" w:cs="Times New Roman"/>
          <w:sz w:val="24"/>
          <w:szCs w:val="24"/>
          <w:lang w:val="en-US"/>
        </w:rPr>
        <w:t>months?»</w:t>
      </w:r>
      <w:proofErr w:type="gramEnd"/>
    </w:p>
    <w:p w14:paraId="43EBBC2D"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4CF1ED98" wp14:editId="7834CD89">
            <wp:extent cx="6011545" cy="3076575"/>
            <wp:effectExtent l="0" t="0" r="0" b="0"/>
            <wp:docPr id="23" name="Chart 23">
              <a:extLst xmlns:a="http://schemas.openxmlformats.org/drawingml/2006/main">
                <a:ext uri="{FF2B5EF4-FFF2-40B4-BE49-F238E27FC236}">
                  <a16:creationId xmlns:a16="http://schemas.microsoft.com/office/drawing/2014/main" id="{89CE3B33-5301-40B4-9C14-3F8A8A1AF1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59EE755"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r w:rsidRPr="0082455E">
        <w:rPr>
          <w:rFonts w:ascii="Times New Roman" w:hAnsi="Times New Roman" w:cs="Times New Roman"/>
          <w:sz w:val="24"/>
          <w:szCs w:val="24"/>
          <w:lang w:val="en-US"/>
        </w:rPr>
        <w:br w:type="page"/>
      </w:r>
    </w:p>
    <w:p w14:paraId="7C1D91AD" w14:textId="77777777" w:rsidR="00F4034D" w:rsidRPr="0082455E" w:rsidRDefault="00F4034D" w:rsidP="00F4034D">
      <w:pPr>
        <w:spacing w:after="0" w:line="276" w:lineRule="auto"/>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lastRenderedPageBreak/>
        <w:t xml:space="preserve">Drawing 3.2. Assessment of one's health over the past year, </w:t>
      </w:r>
      <w:proofErr w:type="gramStart"/>
      <w:r w:rsidRPr="0082455E">
        <w:rPr>
          <w:rFonts w:ascii="Times New Roman" w:hAnsi="Times New Roman" w:cs="Times New Roman"/>
          <w:b/>
          <w:bCs/>
          <w:sz w:val="24"/>
          <w:szCs w:val="24"/>
          <w:lang w:val="en-US"/>
        </w:rPr>
        <w:t>in particular depending</w:t>
      </w:r>
      <w:proofErr w:type="gramEnd"/>
      <w:r w:rsidRPr="0082455E">
        <w:rPr>
          <w:rFonts w:ascii="Times New Roman" w:hAnsi="Times New Roman" w:cs="Times New Roman"/>
          <w:b/>
          <w:bCs/>
          <w:sz w:val="24"/>
          <w:szCs w:val="24"/>
          <w:lang w:val="en-US"/>
        </w:rPr>
        <w:t xml:space="preserve"> on the gender, age and financial situation of community residents (%)</w:t>
      </w:r>
    </w:p>
    <w:p w14:paraId="156A85F9"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How would you rate your health over the past 12 </w:t>
      </w:r>
      <w:proofErr w:type="gramStart"/>
      <w:r w:rsidRPr="0082455E">
        <w:rPr>
          <w:rFonts w:ascii="Times New Roman" w:hAnsi="Times New Roman" w:cs="Times New Roman"/>
          <w:sz w:val="24"/>
          <w:szCs w:val="24"/>
          <w:lang w:val="en-US"/>
        </w:rPr>
        <w:t>months?»</w:t>
      </w:r>
      <w:proofErr w:type="gramEnd"/>
    </w:p>
    <w:p w14:paraId="32A25921"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1CBE0180" wp14:editId="404C4160">
            <wp:extent cx="6011545" cy="5267325"/>
            <wp:effectExtent l="0" t="0" r="8255" b="0"/>
            <wp:docPr id="25" name="Chart 25">
              <a:extLst xmlns:a="http://schemas.openxmlformats.org/drawingml/2006/main">
                <a:ext uri="{FF2B5EF4-FFF2-40B4-BE49-F238E27FC236}">
                  <a16:creationId xmlns:a16="http://schemas.microsoft.com/office/drawing/2014/main" id="{4F693893-CC92-44A1-816A-A4518B92EB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9421F42" w14:textId="30378121" w:rsidR="00F4034D" w:rsidRPr="0082455E" w:rsidRDefault="00F4034D" w:rsidP="00F4034D">
      <w:pPr>
        <w:spacing w:after="120"/>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residents of the </w:t>
      </w:r>
      <w:proofErr w:type="spellStart"/>
      <w:r w:rsidRPr="0082455E">
        <w:rPr>
          <w:rFonts w:ascii="Times New Roman" w:hAnsi="Times New Roman" w:cs="Times New Roman"/>
          <w:sz w:val="24"/>
          <w:szCs w:val="24"/>
          <w:lang w:val="en-US"/>
        </w:rPr>
        <w:t>Vel</w:t>
      </w:r>
      <w:r w:rsidR="00C046AC" w:rsidRPr="0082455E">
        <w:rPr>
          <w:rFonts w:ascii="Times New Roman" w:hAnsi="Times New Roman" w:cs="Times New Roman"/>
          <w:sz w:val="24"/>
          <w:szCs w:val="24"/>
          <w:lang w:val="en-US"/>
        </w:rPr>
        <w:t>ykob</w:t>
      </w:r>
      <w:r w:rsidRPr="0082455E">
        <w:rPr>
          <w:rFonts w:ascii="Times New Roman" w:hAnsi="Times New Roman" w:cs="Times New Roman"/>
          <w:sz w:val="24"/>
          <w:szCs w:val="24"/>
          <w:lang w:val="en-US"/>
        </w:rPr>
        <w:t>urlutsk</w:t>
      </w:r>
      <w:r w:rsidR="00C046AC" w:rsidRPr="0082455E">
        <w:rPr>
          <w:rFonts w:ascii="Times New Roman" w:hAnsi="Times New Roman" w:cs="Times New Roman"/>
          <w:sz w:val="24"/>
          <w:szCs w:val="24"/>
          <w:lang w:val="en-US"/>
        </w:rPr>
        <w:t>a</w:t>
      </w:r>
      <w:proofErr w:type="spellEnd"/>
      <w:r w:rsidRPr="0082455E">
        <w:rPr>
          <w:rFonts w:ascii="Times New Roman" w:hAnsi="Times New Roman" w:cs="Times New Roman"/>
          <w:sz w:val="24"/>
          <w:szCs w:val="24"/>
          <w:lang w:val="en-US"/>
        </w:rPr>
        <w:t xml:space="preserve"> community — 401, including </w:t>
      </w:r>
      <w:r w:rsidR="00C046AC" w:rsidRPr="0082455E">
        <w:rPr>
          <w:rFonts w:ascii="Times New Roman" w:hAnsi="Times New Roman" w:cs="Times New Roman"/>
          <w:sz w:val="24"/>
          <w:szCs w:val="24"/>
          <w:lang w:val="en-US"/>
        </w:rPr>
        <w:t>male</w:t>
      </w:r>
      <w:r w:rsidRPr="0082455E">
        <w:rPr>
          <w:rFonts w:ascii="Times New Roman" w:hAnsi="Times New Roman" w:cs="Times New Roman"/>
          <w:sz w:val="24"/>
          <w:szCs w:val="24"/>
          <w:lang w:val="en-US"/>
        </w:rPr>
        <w:t xml:space="preserve"> — 189 and </w:t>
      </w:r>
      <w:r w:rsidR="00C046AC" w:rsidRPr="0082455E">
        <w:rPr>
          <w:rFonts w:ascii="Times New Roman" w:hAnsi="Times New Roman" w:cs="Times New Roman"/>
          <w:sz w:val="24"/>
          <w:szCs w:val="24"/>
          <w:lang w:val="en-US"/>
        </w:rPr>
        <w:t>female</w:t>
      </w:r>
      <w:r w:rsidRPr="0082455E">
        <w:rPr>
          <w:rFonts w:ascii="Times New Roman" w:hAnsi="Times New Roman" w:cs="Times New Roman"/>
          <w:sz w:val="24"/>
          <w:szCs w:val="24"/>
          <w:lang w:val="en-US"/>
        </w:rPr>
        <w:t xml:space="preserve"> — 212; respondents aged 18-30 — 65, 31-54 — 169, 55 + — 167; respondents whose financial situation is characterized as "poor" — 70, "low income" — 194, "</w:t>
      </w:r>
      <w:r w:rsidR="00C31899" w:rsidRPr="0082455E">
        <w:rPr>
          <w:rFonts w:ascii="Times New Roman" w:hAnsi="Times New Roman" w:cs="Times New Roman"/>
          <w:sz w:val="24"/>
          <w:szCs w:val="24"/>
          <w:lang w:val="en-US"/>
        </w:rPr>
        <w:t>well-to-do</w:t>
      </w:r>
      <w:r w:rsidRPr="0082455E">
        <w:rPr>
          <w:rFonts w:ascii="Times New Roman" w:hAnsi="Times New Roman" w:cs="Times New Roman"/>
          <w:sz w:val="24"/>
          <w:szCs w:val="24"/>
          <w:lang w:val="en-US"/>
        </w:rPr>
        <w:t>" or "</w:t>
      </w:r>
      <w:r w:rsidR="00C31899" w:rsidRPr="0082455E">
        <w:rPr>
          <w:rFonts w:ascii="Times New Roman" w:hAnsi="Times New Roman" w:cs="Times New Roman"/>
          <w:sz w:val="24"/>
          <w:szCs w:val="24"/>
          <w:lang w:val="en-US"/>
        </w:rPr>
        <w:t>wealthy</w:t>
      </w:r>
      <w:r w:rsidRPr="0082455E">
        <w:rPr>
          <w:rFonts w:ascii="Times New Roman" w:hAnsi="Times New Roman" w:cs="Times New Roman"/>
          <w:sz w:val="24"/>
          <w:szCs w:val="24"/>
          <w:lang w:val="en-US"/>
        </w:rPr>
        <w:t>" — 134.</w:t>
      </w:r>
    </w:p>
    <w:p w14:paraId="18B5D968"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br w:type="page"/>
      </w:r>
    </w:p>
    <w:p w14:paraId="136227A0" w14:textId="1F69E6B7" w:rsidR="00F4034D" w:rsidRPr="0082455E" w:rsidRDefault="00F4034D" w:rsidP="00F4034D">
      <w:pPr>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lastRenderedPageBreak/>
        <w:t>46% of community residents sought medical help in the last twelve months. Women, elderly people, as well as "poor" and "low income" residents of the community applied to doctors more often</w:t>
      </w:r>
      <w:r w:rsidRPr="0082455E">
        <w:rPr>
          <w:rFonts w:ascii="Times New Roman" w:hAnsi="Times New Roman" w:cs="Times New Roman"/>
          <w:color w:val="2F5496" w:themeColor="accent1" w:themeShade="BF"/>
          <w:sz w:val="24"/>
          <w:szCs w:val="24"/>
          <w:lang w:val="en-US"/>
        </w:rPr>
        <w:t xml:space="preserve"> [</w:t>
      </w:r>
      <w:r w:rsidR="00C31899" w:rsidRPr="0082455E">
        <w:rPr>
          <w:rFonts w:ascii="Times New Roman" w:hAnsi="Times New Roman" w:cs="Times New Roman"/>
          <w:color w:val="2F5496" w:themeColor="accent1" w:themeShade="BF"/>
          <w:sz w:val="24"/>
          <w:szCs w:val="24"/>
          <w:lang w:val="en-US"/>
        </w:rPr>
        <w:t>Drawing</w:t>
      </w:r>
      <w:r w:rsidRPr="0082455E">
        <w:rPr>
          <w:rFonts w:ascii="Times New Roman" w:hAnsi="Times New Roman" w:cs="Times New Roman"/>
          <w:color w:val="2F5496" w:themeColor="accent1" w:themeShade="BF"/>
          <w:sz w:val="24"/>
          <w:szCs w:val="24"/>
          <w:lang w:val="en-US"/>
        </w:rPr>
        <w:t xml:space="preserve"> 3.3]</w:t>
      </w:r>
      <w:r w:rsidRPr="0082455E">
        <w:rPr>
          <w:rFonts w:ascii="Times New Roman" w:hAnsi="Times New Roman" w:cs="Times New Roman"/>
          <w:sz w:val="24"/>
          <w:szCs w:val="24"/>
          <w:lang w:val="en-US"/>
        </w:rPr>
        <w:t xml:space="preserve">. 42% apply to narrow specialists once every six months or more often, once a year or more often — 64% </w:t>
      </w:r>
      <w:r w:rsidRPr="0082455E">
        <w:rPr>
          <w:rFonts w:ascii="Times New Roman" w:hAnsi="Times New Roman" w:cs="Times New Roman"/>
          <w:color w:val="2F5496" w:themeColor="accent1" w:themeShade="BF"/>
          <w:sz w:val="24"/>
          <w:szCs w:val="24"/>
          <w:lang w:val="en-US"/>
        </w:rPr>
        <w:t>[Drawing 3.4]</w:t>
      </w:r>
      <w:r w:rsidRPr="0082455E">
        <w:rPr>
          <w:rFonts w:ascii="Times New Roman" w:hAnsi="Times New Roman" w:cs="Times New Roman"/>
          <w:sz w:val="24"/>
          <w:szCs w:val="24"/>
          <w:lang w:val="en-US"/>
        </w:rPr>
        <w:t>. Women and residents of the community aged 55 and older also turn to narrow specialists significantly more often</w:t>
      </w:r>
      <w:r w:rsidRPr="0082455E">
        <w:rPr>
          <w:rFonts w:ascii="Times New Roman" w:hAnsi="Times New Roman" w:cs="Times New Roman"/>
          <w:color w:val="2F5496" w:themeColor="accent1" w:themeShade="BF"/>
          <w:sz w:val="24"/>
          <w:szCs w:val="24"/>
          <w:lang w:val="en-US"/>
        </w:rPr>
        <w:t xml:space="preserve"> [Table 3.1]</w:t>
      </w:r>
      <w:r w:rsidRPr="0082455E">
        <w:rPr>
          <w:rFonts w:ascii="Times New Roman" w:hAnsi="Times New Roman" w:cs="Times New Roman"/>
          <w:sz w:val="24"/>
          <w:szCs w:val="24"/>
          <w:lang w:val="en-US"/>
        </w:rPr>
        <w:t>.</w:t>
      </w:r>
    </w:p>
    <w:p w14:paraId="3796EB7C" w14:textId="77777777" w:rsidR="00F4034D" w:rsidRPr="0082455E" w:rsidRDefault="00F4034D" w:rsidP="00F4034D">
      <w:pPr>
        <w:rPr>
          <w:rFonts w:ascii="Times New Roman" w:hAnsi="Times New Roman" w:cs="Times New Roman"/>
          <w:sz w:val="24"/>
          <w:szCs w:val="24"/>
          <w:lang w:val="en-US"/>
        </w:rPr>
      </w:pPr>
    </w:p>
    <w:p w14:paraId="33D4BD07" w14:textId="77777777" w:rsidR="00F4034D" w:rsidRPr="0082455E" w:rsidRDefault="00F4034D" w:rsidP="00F4034D">
      <w:pPr>
        <w:spacing w:after="0" w:line="276" w:lineRule="auto"/>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Drawing 3.3. Requests for medical assistance during the last year</w:t>
      </w:r>
      <w:proofErr w:type="gramStart"/>
      <w:r w:rsidRPr="0082455E">
        <w:rPr>
          <w:rFonts w:ascii="Times New Roman" w:hAnsi="Times New Roman" w:cs="Times New Roman"/>
          <w:b/>
          <w:bCs/>
          <w:sz w:val="24"/>
          <w:szCs w:val="24"/>
          <w:lang w:val="en-US"/>
        </w:rPr>
        <w:t>, in particular, depending</w:t>
      </w:r>
      <w:proofErr w:type="gramEnd"/>
      <w:r w:rsidRPr="0082455E">
        <w:rPr>
          <w:rFonts w:ascii="Times New Roman" w:hAnsi="Times New Roman" w:cs="Times New Roman"/>
          <w:b/>
          <w:bCs/>
          <w:sz w:val="24"/>
          <w:szCs w:val="24"/>
          <w:lang w:val="en-US"/>
        </w:rPr>
        <w:t xml:space="preserve"> on the gender, age and financial situation of the residents of the community (%)</w:t>
      </w:r>
    </w:p>
    <w:p w14:paraId="03648C3D"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Affirmative answers to the question "Did you seek first aid in the last 12 months in the territory under the control of the Ukrainian government?</w:t>
      </w:r>
    </w:p>
    <w:p w14:paraId="4364B9B5"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4874CA5B" wp14:editId="4383CDAA">
            <wp:extent cx="6011545" cy="5057775"/>
            <wp:effectExtent l="0" t="0" r="0" b="0"/>
            <wp:docPr id="27" name="Chart 27">
              <a:extLst xmlns:a="http://schemas.openxmlformats.org/drawingml/2006/main">
                <a:ext uri="{FF2B5EF4-FFF2-40B4-BE49-F238E27FC236}">
                  <a16:creationId xmlns:a16="http://schemas.microsoft.com/office/drawing/2014/main" id="{1F312E23-1502-4125-B829-FC518C5A90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0A351B6A" w14:textId="7B3B4E58" w:rsidR="00F4034D" w:rsidRPr="0082455E" w:rsidRDefault="00F4034D" w:rsidP="00F4034D">
      <w:pPr>
        <w:spacing w:after="120"/>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residents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 401, including </w:t>
      </w:r>
      <w:r w:rsidR="00C31899" w:rsidRPr="0082455E">
        <w:rPr>
          <w:rFonts w:ascii="Times New Roman" w:hAnsi="Times New Roman" w:cs="Times New Roman"/>
          <w:sz w:val="24"/>
          <w:szCs w:val="24"/>
          <w:lang w:val="en-US"/>
        </w:rPr>
        <w:t>male</w:t>
      </w:r>
      <w:r w:rsidRPr="0082455E">
        <w:rPr>
          <w:rFonts w:ascii="Times New Roman" w:hAnsi="Times New Roman" w:cs="Times New Roman"/>
          <w:sz w:val="24"/>
          <w:szCs w:val="24"/>
          <w:lang w:val="en-US"/>
        </w:rPr>
        <w:t xml:space="preserve"> — 189 and </w:t>
      </w:r>
      <w:r w:rsidR="00C31899" w:rsidRPr="0082455E">
        <w:rPr>
          <w:rFonts w:ascii="Times New Roman" w:hAnsi="Times New Roman" w:cs="Times New Roman"/>
          <w:sz w:val="24"/>
          <w:szCs w:val="24"/>
          <w:lang w:val="en-US"/>
        </w:rPr>
        <w:t>female</w:t>
      </w:r>
      <w:r w:rsidRPr="0082455E">
        <w:rPr>
          <w:rFonts w:ascii="Times New Roman" w:hAnsi="Times New Roman" w:cs="Times New Roman"/>
          <w:sz w:val="24"/>
          <w:szCs w:val="24"/>
          <w:lang w:val="en-US"/>
        </w:rPr>
        <w:t xml:space="preserve"> — 212; respondents aged 18-30 — 65, 31-54 — 169, 55 and older — 167; respondents whose financial situation is characterized as "poor" — 70, "low income" — 194, "</w:t>
      </w:r>
      <w:r w:rsidR="00C31899" w:rsidRPr="0082455E">
        <w:rPr>
          <w:rFonts w:ascii="Times New Roman" w:hAnsi="Times New Roman" w:cs="Times New Roman"/>
          <w:sz w:val="24"/>
          <w:szCs w:val="24"/>
          <w:lang w:val="en-US"/>
        </w:rPr>
        <w:t>well-to-do</w:t>
      </w:r>
      <w:r w:rsidRPr="0082455E">
        <w:rPr>
          <w:rFonts w:ascii="Times New Roman" w:hAnsi="Times New Roman" w:cs="Times New Roman"/>
          <w:sz w:val="24"/>
          <w:szCs w:val="24"/>
          <w:lang w:val="en-US"/>
        </w:rPr>
        <w:t>" or "wealthy" — 134</w:t>
      </w:r>
      <w:r w:rsidR="00C31899" w:rsidRPr="0082455E">
        <w:rPr>
          <w:rFonts w:ascii="Times New Roman" w:hAnsi="Times New Roman" w:cs="Times New Roman"/>
          <w:sz w:val="24"/>
          <w:szCs w:val="24"/>
          <w:lang w:val="en-US"/>
        </w:rPr>
        <w:t>.</w:t>
      </w:r>
    </w:p>
    <w:p w14:paraId="32697000"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br w:type="page"/>
      </w:r>
    </w:p>
    <w:p w14:paraId="11FA7636" w14:textId="77777777" w:rsidR="00F4034D" w:rsidRPr="0082455E" w:rsidRDefault="00F4034D" w:rsidP="00F4034D">
      <w:pPr>
        <w:spacing w:after="0" w:line="276" w:lineRule="auto"/>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lastRenderedPageBreak/>
        <w:t>Drawing 3.4. Frequency of seeking specialized medical care (%)</w:t>
      </w:r>
    </w:p>
    <w:p w14:paraId="5095B0A9"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How often do you have to seek specialized medical care (with the help of doctors of a narrow profile: ENT, neurologist, </w:t>
      </w:r>
      <w:proofErr w:type="gramStart"/>
      <w:r w:rsidRPr="0082455E">
        <w:rPr>
          <w:rFonts w:ascii="Times New Roman" w:hAnsi="Times New Roman" w:cs="Times New Roman"/>
          <w:sz w:val="24"/>
          <w:szCs w:val="24"/>
          <w:lang w:val="en-US"/>
        </w:rPr>
        <w:t>etc.)</w:t>
      </w:r>
      <w:r w:rsidRPr="0082455E">
        <w:rPr>
          <w:rFonts w:ascii="Times New Roman" w:hAnsi="Times New Roman" w:cs="Times New Roman"/>
          <w:i/>
          <w:iCs/>
          <w:sz w:val="24"/>
          <w:szCs w:val="24"/>
          <w:lang w:val="en-US"/>
        </w:rPr>
        <w:t>»</w:t>
      </w:r>
      <w:proofErr w:type="gramEnd"/>
    </w:p>
    <w:p w14:paraId="19A72255"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3275CCF9" wp14:editId="6C453A9B">
            <wp:extent cx="6011545" cy="2857500"/>
            <wp:effectExtent l="0" t="0" r="0" b="0"/>
            <wp:docPr id="28" name="Chart 28">
              <a:extLst xmlns:a="http://schemas.openxmlformats.org/drawingml/2006/main">
                <a:ext uri="{FF2B5EF4-FFF2-40B4-BE49-F238E27FC236}">
                  <a16:creationId xmlns:a16="http://schemas.microsoft.com/office/drawing/2014/main" id="{6B222F61-8EFA-4000-A541-AB8367B360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BDCCFAD" w14:textId="77777777" w:rsidR="00F4034D" w:rsidRPr="0082455E" w:rsidRDefault="00F4034D" w:rsidP="00F4034D">
      <w:pPr>
        <w:spacing w:after="120"/>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p>
    <w:p w14:paraId="2117ED8D" w14:textId="77777777" w:rsidR="00F4034D" w:rsidRPr="0082455E" w:rsidRDefault="00F4034D" w:rsidP="00F4034D">
      <w:pPr>
        <w:spacing w:after="0" w:line="276" w:lineRule="auto"/>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Table 3.1. Frequency of seeking specialized medical care: depending on the gender and age of the community residents (%)</w:t>
      </w:r>
    </w:p>
    <w:p w14:paraId="2E00FB90" w14:textId="77777777" w:rsidR="00F4034D" w:rsidRPr="0082455E" w:rsidRDefault="00F4034D" w:rsidP="00F4034D">
      <w:pPr>
        <w:spacing w:after="12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How often do you have to seek specialized medical care (with the help of doctors of a narrow profile: ENT, neurologist, etc.</w:t>
      </w:r>
      <w:proofErr w:type="gramStart"/>
      <w:r w:rsidRPr="0082455E">
        <w:rPr>
          <w:rFonts w:ascii="Times New Roman" w:hAnsi="Times New Roman" w:cs="Times New Roman"/>
          <w:sz w:val="24"/>
          <w:szCs w:val="24"/>
          <w:lang w:val="en-US"/>
        </w:rPr>
        <w:t>)</w:t>
      </w:r>
      <w:r w:rsidRPr="0082455E">
        <w:rPr>
          <w:rFonts w:ascii="Times New Roman" w:hAnsi="Times New Roman" w:cs="Times New Roman"/>
          <w:i/>
          <w:iCs/>
          <w:sz w:val="24"/>
          <w:szCs w:val="24"/>
          <w:lang w:val="en-US"/>
        </w:rPr>
        <w:t>?»</w:t>
      </w:r>
      <w:proofErr w:type="gramEnd"/>
    </w:p>
    <w:tbl>
      <w:tblPr>
        <w:tblW w:w="9215"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162"/>
        <w:gridCol w:w="1163"/>
        <w:gridCol w:w="1162"/>
        <w:gridCol w:w="1163"/>
        <w:gridCol w:w="1163"/>
      </w:tblGrid>
      <w:tr w:rsidR="00F4034D" w:rsidRPr="0082455E" w14:paraId="30DAC5D7" w14:textId="77777777" w:rsidTr="00620CBB">
        <w:trPr>
          <w:trHeight w:val="454"/>
        </w:trPr>
        <w:tc>
          <w:tcPr>
            <w:tcW w:w="3402" w:type="dxa"/>
            <w:tcBorders>
              <w:bottom w:val="nil"/>
            </w:tcBorders>
            <w:shd w:val="clear" w:color="auto" w:fill="BDD6EE" w:themeFill="accent5" w:themeFillTint="66"/>
            <w:noWrap/>
            <w:vAlign w:val="bottom"/>
          </w:tcPr>
          <w:p w14:paraId="76BF85C5" w14:textId="77777777" w:rsidR="00F4034D" w:rsidRPr="0082455E" w:rsidRDefault="00F4034D" w:rsidP="00620CBB">
            <w:pPr>
              <w:spacing w:after="0" w:line="240" w:lineRule="auto"/>
              <w:rPr>
                <w:rFonts w:ascii="Times New Roman" w:eastAsia="Times New Roman" w:hAnsi="Times New Roman" w:cs="Times New Roman"/>
                <w:sz w:val="24"/>
                <w:szCs w:val="24"/>
                <w:lang w:val="en-US" w:eastAsia="uk-UA"/>
              </w:rPr>
            </w:pPr>
          </w:p>
        </w:tc>
        <w:tc>
          <w:tcPr>
            <w:tcW w:w="2325" w:type="dxa"/>
            <w:gridSpan w:val="2"/>
            <w:tcBorders>
              <w:bottom w:val="single" w:sz="4" w:space="0" w:color="auto"/>
            </w:tcBorders>
            <w:shd w:val="clear" w:color="auto" w:fill="BDD6EE" w:themeFill="accent5" w:themeFillTint="66"/>
            <w:noWrap/>
            <w:vAlign w:val="center"/>
          </w:tcPr>
          <w:p w14:paraId="2C7BDB31"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Gender</w:t>
            </w:r>
          </w:p>
        </w:tc>
        <w:tc>
          <w:tcPr>
            <w:tcW w:w="3488" w:type="dxa"/>
            <w:gridSpan w:val="3"/>
            <w:tcBorders>
              <w:bottom w:val="single" w:sz="4" w:space="0" w:color="auto"/>
            </w:tcBorders>
            <w:shd w:val="clear" w:color="auto" w:fill="BDD6EE" w:themeFill="accent5" w:themeFillTint="66"/>
            <w:noWrap/>
            <w:vAlign w:val="center"/>
          </w:tcPr>
          <w:p w14:paraId="2694ADC2"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Age</w:t>
            </w:r>
          </w:p>
        </w:tc>
      </w:tr>
      <w:tr w:rsidR="00F4034D" w:rsidRPr="0082455E" w14:paraId="0DB41684" w14:textId="77777777" w:rsidTr="00620CBB">
        <w:trPr>
          <w:cantSplit/>
          <w:trHeight w:val="1284"/>
        </w:trPr>
        <w:tc>
          <w:tcPr>
            <w:tcW w:w="3402" w:type="dxa"/>
            <w:tcBorders>
              <w:top w:val="nil"/>
              <w:bottom w:val="single" w:sz="4" w:space="0" w:color="auto"/>
            </w:tcBorders>
            <w:shd w:val="clear" w:color="auto" w:fill="BDD6EE" w:themeFill="accent5" w:themeFillTint="66"/>
            <w:noWrap/>
            <w:vAlign w:val="bottom"/>
            <w:hideMark/>
          </w:tcPr>
          <w:p w14:paraId="53E4A531" w14:textId="77777777" w:rsidR="00F4034D" w:rsidRPr="0082455E" w:rsidRDefault="00F4034D" w:rsidP="00620CBB">
            <w:pPr>
              <w:spacing w:after="0" w:line="240" w:lineRule="auto"/>
              <w:rPr>
                <w:rFonts w:ascii="Times New Roman" w:eastAsia="Times New Roman" w:hAnsi="Times New Roman" w:cs="Times New Roman"/>
                <w:sz w:val="24"/>
                <w:szCs w:val="24"/>
                <w:lang w:val="en-US" w:eastAsia="uk-UA"/>
              </w:rPr>
            </w:pPr>
          </w:p>
        </w:tc>
        <w:tc>
          <w:tcPr>
            <w:tcW w:w="1162" w:type="dxa"/>
            <w:tcBorders>
              <w:bottom w:val="single" w:sz="4" w:space="0" w:color="auto"/>
              <w:right w:val="nil"/>
            </w:tcBorders>
            <w:shd w:val="clear" w:color="auto" w:fill="BDD6EE" w:themeFill="accent5" w:themeFillTint="66"/>
            <w:noWrap/>
            <w:textDirection w:val="btLr"/>
            <w:vAlign w:val="center"/>
            <w:hideMark/>
          </w:tcPr>
          <w:p w14:paraId="05A22BB6"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Male</w:t>
            </w:r>
          </w:p>
        </w:tc>
        <w:tc>
          <w:tcPr>
            <w:tcW w:w="1163" w:type="dxa"/>
            <w:tcBorders>
              <w:left w:val="nil"/>
              <w:bottom w:val="single" w:sz="4" w:space="0" w:color="auto"/>
            </w:tcBorders>
            <w:shd w:val="clear" w:color="auto" w:fill="BDD6EE" w:themeFill="accent5" w:themeFillTint="66"/>
            <w:noWrap/>
            <w:textDirection w:val="btLr"/>
            <w:vAlign w:val="center"/>
            <w:hideMark/>
          </w:tcPr>
          <w:p w14:paraId="39738F9A"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Female</w:t>
            </w:r>
          </w:p>
        </w:tc>
        <w:tc>
          <w:tcPr>
            <w:tcW w:w="1162" w:type="dxa"/>
            <w:tcBorders>
              <w:bottom w:val="single" w:sz="4" w:space="0" w:color="auto"/>
              <w:right w:val="nil"/>
            </w:tcBorders>
            <w:shd w:val="clear" w:color="auto" w:fill="BDD6EE" w:themeFill="accent5" w:themeFillTint="66"/>
            <w:noWrap/>
            <w:textDirection w:val="btLr"/>
            <w:vAlign w:val="center"/>
            <w:hideMark/>
          </w:tcPr>
          <w:p w14:paraId="2158E069"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18-30</w:t>
            </w:r>
          </w:p>
        </w:tc>
        <w:tc>
          <w:tcPr>
            <w:tcW w:w="1163" w:type="dxa"/>
            <w:tcBorders>
              <w:left w:val="nil"/>
              <w:bottom w:val="single" w:sz="4" w:space="0" w:color="auto"/>
              <w:right w:val="nil"/>
            </w:tcBorders>
            <w:shd w:val="clear" w:color="auto" w:fill="BDD6EE" w:themeFill="accent5" w:themeFillTint="66"/>
            <w:noWrap/>
            <w:textDirection w:val="btLr"/>
            <w:vAlign w:val="center"/>
            <w:hideMark/>
          </w:tcPr>
          <w:p w14:paraId="69A5F156"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31-54</w:t>
            </w:r>
          </w:p>
        </w:tc>
        <w:tc>
          <w:tcPr>
            <w:tcW w:w="1163" w:type="dxa"/>
            <w:tcBorders>
              <w:left w:val="nil"/>
              <w:bottom w:val="single" w:sz="4" w:space="0" w:color="auto"/>
            </w:tcBorders>
            <w:shd w:val="clear" w:color="auto" w:fill="BDD6EE" w:themeFill="accent5" w:themeFillTint="66"/>
            <w:noWrap/>
            <w:textDirection w:val="btLr"/>
            <w:vAlign w:val="center"/>
            <w:hideMark/>
          </w:tcPr>
          <w:p w14:paraId="1E285E3D"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55+</w:t>
            </w:r>
          </w:p>
        </w:tc>
      </w:tr>
      <w:tr w:rsidR="00F4034D" w:rsidRPr="0082455E" w14:paraId="49CD8B3F" w14:textId="77777777" w:rsidTr="00620CBB">
        <w:trPr>
          <w:trHeight w:val="510"/>
        </w:trPr>
        <w:tc>
          <w:tcPr>
            <w:tcW w:w="3402" w:type="dxa"/>
            <w:tcBorders>
              <w:bottom w:val="nil"/>
            </w:tcBorders>
            <w:shd w:val="clear" w:color="auto" w:fill="auto"/>
            <w:noWrap/>
            <w:vAlign w:val="center"/>
            <w:hideMark/>
          </w:tcPr>
          <w:p w14:paraId="50D07CF3"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Several times a month</w:t>
            </w:r>
          </w:p>
        </w:tc>
        <w:tc>
          <w:tcPr>
            <w:tcW w:w="1162" w:type="dxa"/>
            <w:tcBorders>
              <w:bottom w:val="nil"/>
              <w:right w:val="nil"/>
            </w:tcBorders>
            <w:shd w:val="clear" w:color="auto" w:fill="auto"/>
            <w:noWrap/>
            <w:vAlign w:val="center"/>
            <w:hideMark/>
          </w:tcPr>
          <w:p w14:paraId="69565C8D"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w:t>
            </w:r>
          </w:p>
        </w:tc>
        <w:tc>
          <w:tcPr>
            <w:tcW w:w="1163" w:type="dxa"/>
            <w:tcBorders>
              <w:left w:val="nil"/>
              <w:bottom w:val="nil"/>
            </w:tcBorders>
            <w:shd w:val="clear" w:color="auto" w:fill="auto"/>
            <w:noWrap/>
            <w:vAlign w:val="center"/>
            <w:hideMark/>
          </w:tcPr>
          <w:p w14:paraId="31298B1A"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7</w:t>
            </w:r>
          </w:p>
        </w:tc>
        <w:tc>
          <w:tcPr>
            <w:tcW w:w="1162" w:type="dxa"/>
            <w:tcBorders>
              <w:bottom w:val="nil"/>
              <w:right w:val="nil"/>
            </w:tcBorders>
            <w:shd w:val="clear" w:color="auto" w:fill="auto"/>
            <w:noWrap/>
            <w:vAlign w:val="center"/>
            <w:hideMark/>
          </w:tcPr>
          <w:p w14:paraId="21CA4448"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5</w:t>
            </w:r>
          </w:p>
        </w:tc>
        <w:tc>
          <w:tcPr>
            <w:tcW w:w="1163" w:type="dxa"/>
            <w:tcBorders>
              <w:left w:val="nil"/>
              <w:bottom w:val="nil"/>
              <w:right w:val="nil"/>
            </w:tcBorders>
            <w:shd w:val="clear" w:color="auto" w:fill="auto"/>
            <w:noWrap/>
            <w:vAlign w:val="center"/>
            <w:hideMark/>
          </w:tcPr>
          <w:p w14:paraId="67AA3DD8"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w:t>
            </w:r>
          </w:p>
        </w:tc>
        <w:tc>
          <w:tcPr>
            <w:tcW w:w="1163" w:type="dxa"/>
            <w:tcBorders>
              <w:left w:val="nil"/>
              <w:bottom w:val="nil"/>
            </w:tcBorders>
            <w:shd w:val="clear" w:color="auto" w:fill="auto"/>
            <w:noWrap/>
            <w:vAlign w:val="center"/>
            <w:hideMark/>
          </w:tcPr>
          <w:p w14:paraId="09137072"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8</w:t>
            </w:r>
          </w:p>
        </w:tc>
      </w:tr>
      <w:tr w:rsidR="00F4034D" w:rsidRPr="0082455E" w14:paraId="295BA102" w14:textId="77777777" w:rsidTr="00620CBB">
        <w:trPr>
          <w:trHeight w:val="510"/>
        </w:trPr>
        <w:tc>
          <w:tcPr>
            <w:tcW w:w="3402" w:type="dxa"/>
            <w:tcBorders>
              <w:top w:val="nil"/>
              <w:bottom w:val="nil"/>
            </w:tcBorders>
            <w:shd w:val="clear" w:color="auto" w:fill="DEEAF6" w:themeFill="accent5" w:themeFillTint="33"/>
            <w:noWrap/>
            <w:vAlign w:val="center"/>
            <w:hideMark/>
          </w:tcPr>
          <w:p w14:paraId="6D63D4D0"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 xml:space="preserve">Once or twice a month </w:t>
            </w:r>
          </w:p>
        </w:tc>
        <w:tc>
          <w:tcPr>
            <w:tcW w:w="1162" w:type="dxa"/>
            <w:tcBorders>
              <w:top w:val="nil"/>
              <w:bottom w:val="nil"/>
              <w:right w:val="nil"/>
            </w:tcBorders>
            <w:shd w:val="clear" w:color="auto" w:fill="DEEAF6" w:themeFill="accent5" w:themeFillTint="33"/>
            <w:noWrap/>
            <w:vAlign w:val="center"/>
            <w:hideMark/>
          </w:tcPr>
          <w:p w14:paraId="29E8231B"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6</w:t>
            </w:r>
          </w:p>
        </w:tc>
        <w:tc>
          <w:tcPr>
            <w:tcW w:w="1163" w:type="dxa"/>
            <w:tcBorders>
              <w:top w:val="nil"/>
              <w:left w:val="nil"/>
              <w:bottom w:val="nil"/>
            </w:tcBorders>
            <w:shd w:val="clear" w:color="auto" w:fill="DEEAF6" w:themeFill="accent5" w:themeFillTint="33"/>
            <w:noWrap/>
            <w:vAlign w:val="center"/>
            <w:hideMark/>
          </w:tcPr>
          <w:p w14:paraId="499779E1"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12</w:t>
            </w:r>
          </w:p>
        </w:tc>
        <w:tc>
          <w:tcPr>
            <w:tcW w:w="1162" w:type="dxa"/>
            <w:tcBorders>
              <w:top w:val="nil"/>
              <w:bottom w:val="nil"/>
              <w:right w:val="nil"/>
            </w:tcBorders>
            <w:shd w:val="clear" w:color="auto" w:fill="DEEAF6" w:themeFill="accent5" w:themeFillTint="33"/>
            <w:noWrap/>
            <w:vAlign w:val="center"/>
            <w:hideMark/>
          </w:tcPr>
          <w:p w14:paraId="532B99FC"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3</w:t>
            </w:r>
          </w:p>
        </w:tc>
        <w:tc>
          <w:tcPr>
            <w:tcW w:w="1163" w:type="dxa"/>
            <w:tcBorders>
              <w:top w:val="nil"/>
              <w:left w:val="nil"/>
              <w:bottom w:val="nil"/>
              <w:right w:val="nil"/>
            </w:tcBorders>
            <w:shd w:val="clear" w:color="auto" w:fill="DEEAF6" w:themeFill="accent5" w:themeFillTint="33"/>
            <w:noWrap/>
            <w:vAlign w:val="center"/>
            <w:hideMark/>
          </w:tcPr>
          <w:p w14:paraId="4ABF2BF1"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9</w:t>
            </w:r>
          </w:p>
        </w:tc>
        <w:tc>
          <w:tcPr>
            <w:tcW w:w="1163" w:type="dxa"/>
            <w:tcBorders>
              <w:top w:val="nil"/>
              <w:left w:val="nil"/>
              <w:bottom w:val="nil"/>
            </w:tcBorders>
            <w:shd w:val="clear" w:color="auto" w:fill="DEEAF6" w:themeFill="accent5" w:themeFillTint="33"/>
            <w:noWrap/>
            <w:vAlign w:val="center"/>
            <w:hideMark/>
          </w:tcPr>
          <w:p w14:paraId="23059CC3"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11</w:t>
            </w:r>
          </w:p>
        </w:tc>
      </w:tr>
      <w:tr w:rsidR="00F4034D" w:rsidRPr="0082455E" w14:paraId="270F0622" w14:textId="77777777" w:rsidTr="00620CBB">
        <w:trPr>
          <w:trHeight w:val="510"/>
        </w:trPr>
        <w:tc>
          <w:tcPr>
            <w:tcW w:w="3402" w:type="dxa"/>
            <w:tcBorders>
              <w:top w:val="nil"/>
              <w:bottom w:val="nil"/>
            </w:tcBorders>
            <w:shd w:val="clear" w:color="auto" w:fill="auto"/>
            <w:noWrap/>
            <w:vAlign w:val="center"/>
            <w:hideMark/>
          </w:tcPr>
          <w:p w14:paraId="3B3C9E19"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 xml:space="preserve">At least 3 times a month </w:t>
            </w:r>
          </w:p>
        </w:tc>
        <w:tc>
          <w:tcPr>
            <w:tcW w:w="1162" w:type="dxa"/>
            <w:tcBorders>
              <w:top w:val="nil"/>
              <w:bottom w:val="nil"/>
              <w:right w:val="nil"/>
            </w:tcBorders>
            <w:shd w:val="clear" w:color="auto" w:fill="auto"/>
            <w:noWrap/>
            <w:vAlign w:val="center"/>
            <w:hideMark/>
          </w:tcPr>
          <w:p w14:paraId="1F89ECCA"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6</w:t>
            </w:r>
          </w:p>
        </w:tc>
        <w:tc>
          <w:tcPr>
            <w:tcW w:w="1163" w:type="dxa"/>
            <w:tcBorders>
              <w:top w:val="nil"/>
              <w:left w:val="nil"/>
              <w:bottom w:val="nil"/>
            </w:tcBorders>
            <w:shd w:val="clear" w:color="auto" w:fill="auto"/>
            <w:noWrap/>
            <w:vAlign w:val="center"/>
            <w:hideMark/>
          </w:tcPr>
          <w:p w14:paraId="094DD4B5"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12</w:t>
            </w:r>
          </w:p>
        </w:tc>
        <w:tc>
          <w:tcPr>
            <w:tcW w:w="1162" w:type="dxa"/>
            <w:tcBorders>
              <w:top w:val="nil"/>
              <w:bottom w:val="nil"/>
              <w:right w:val="nil"/>
            </w:tcBorders>
            <w:shd w:val="clear" w:color="auto" w:fill="auto"/>
            <w:noWrap/>
            <w:vAlign w:val="center"/>
            <w:hideMark/>
          </w:tcPr>
          <w:p w14:paraId="09E5D6A2"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8</w:t>
            </w:r>
          </w:p>
        </w:tc>
        <w:tc>
          <w:tcPr>
            <w:tcW w:w="1163" w:type="dxa"/>
            <w:tcBorders>
              <w:top w:val="nil"/>
              <w:left w:val="nil"/>
              <w:bottom w:val="nil"/>
              <w:right w:val="nil"/>
            </w:tcBorders>
            <w:shd w:val="clear" w:color="auto" w:fill="auto"/>
            <w:noWrap/>
            <w:vAlign w:val="center"/>
            <w:hideMark/>
          </w:tcPr>
          <w:p w14:paraId="5167C524"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8</w:t>
            </w:r>
          </w:p>
        </w:tc>
        <w:tc>
          <w:tcPr>
            <w:tcW w:w="1163" w:type="dxa"/>
            <w:tcBorders>
              <w:top w:val="nil"/>
              <w:left w:val="nil"/>
              <w:bottom w:val="nil"/>
            </w:tcBorders>
            <w:shd w:val="clear" w:color="auto" w:fill="auto"/>
            <w:noWrap/>
            <w:vAlign w:val="center"/>
            <w:hideMark/>
          </w:tcPr>
          <w:p w14:paraId="1502CA13"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11</w:t>
            </w:r>
          </w:p>
        </w:tc>
      </w:tr>
      <w:tr w:rsidR="00F4034D" w:rsidRPr="0082455E" w14:paraId="55A2CAFC" w14:textId="77777777" w:rsidTr="00620CBB">
        <w:trPr>
          <w:trHeight w:val="510"/>
        </w:trPr>
        <w:tc>
          <w:tcPr>
            <w:tcW w:w="3402" w:type="dxa"/>
            <w:tcBorders>
              <w:top w:val="nil"/>
              <w:bottom w:val="nil"/>
            </w:tcBorders>
            <w:shd w:val="clear" w:color="auto" w:fill="DEEAF6" w:themeFill="accent5" w:themeFillTint="33"/>
            <w:noWrap/>
            <w:vAlign w:val="center"/>
            <w:hideMark/>
          </w:tcPr>
          <w:p w14:paraId="066B07EB"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 xml:space="preserve">Minimum once a half year </w:t>
            </w:r>
          </w:p>
        </w:tc>
        <w:tc>
          <w:tcPr>
            <w:tcW w:w="1162" w:type="dxa"/>
            <w:tcBorders>
              <w:top w:val="nil"/>
              <w:bottom w:val="nil"/>
              <w:right w:val="nil"/>
            </w:tcBorders>
            <w:shd w:val="clear" w:color="auto" w:fill="DEEAF6" w:themeFill="accent5" w:themeFillTint="33"/>
            <w:noWrap/>
            <w:vAlign w:val="center"/>
            <w:hideMark/>
          </w:tcPr>
          <w:p w14:paraId="531B7360"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18</w:t>
            </w:r>
          </w:p>
        </w:tc>
        <w:tc>
          <w:tcPr>
            <w:tcW w:w="1163" w:type="dxa"/>
            <w:tcBorders>
              <w:top w:val="nil"/>
              <w:left w:val="nil"/>
              <w:bottom w:val="nil"/>
            </w:tcBorders>
            <w:shd w:val="clear" w:color="auto" w:fill="DEEAF6" w:themeFill="accent5" w:themeFillTint="33"/>
            <w:noWrap/>
            <w:vAlign w:val="center"/>
            <w:hideMark/>
          </w:tcPr>
          <w:p w14:paraId="5F25FBC5"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20</w:t>
            </w:r>
          </w:p>
        </w:tc>
        <w:tc>
          <w:tcPr>
            <w:tcW w:w="1162" w:type="dxa"/>
            <w:tcBorders>
              <w:top w:val="nil"/>
              <w:bottom w:val="nil"/>
              <w:right w:val="nil"/>
            </w:tcBorders>
            <w:shd w:val="clear" w:color="auto" w:fill="DEEAF6" w:themeFill="accent5" w:themeFillTint="33"/>
            <w:noWrap/>
            <w:vAlign w:val="center"/>
            <w:hideMark/>
          </w:tcPr>
          <w:p w14:paraId="4F38A2DC"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18</w:t>
            </w:r>
          </w:p>
        </w:tc>
        <w:tc>
          <w:tcPr>
            <w:tcW w:w="1163" w:type="dxa"/>
            <w:tcBorders>
              <w:top w:val="nil"/>
              <w:left w:val="nil"/>
              <w:bottom w:val="nil"/>
              <w:right w:val="nil"/>
            </w:tcBorders>
            <w:shd w:val="clear" w:color="auto" w:fill="DEEAF6" w:themeFill="accent5" w:themeFillTint="33"/>
            <w:noWrap/>
            <w:vAlign w:val="center"/>
            <w:hideMark/>
          </w:tcPr>
          <w:p w14:paraId="4ACCBA26"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19</w:t>
            </w:r>
          </w:p>
        </w:tc>
        <w:tc>
          <w:tcPr>
            <w:tcW w:w="1163" w:type="dxa"/>
            <w:tcBorders>
              <w:top w:val="nil"/>
              <w:left w:val="nil"/>
              <w:bottom w:val="nil"/>
            </w:tcBorders>
            <w:shd w:val="clear" w:color="auto" w:fill="DEEAF6" w:themeFill="accent5" w:themeFillTint="33"/>
            <w:noWrap/>
            <w:vAlign w:val="center"/>
            <w:hideMark/>
          </w:tcPr>
          <w:p w14:paraId="2B0E10AF"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20</w:t>
            </w:r>
          </w:p>
        </w:tc>
      </w:tr>
      <w:tr w:rsidR="00F4034D" w:rsidRPr="0082455E" w14:paraId="2BCAC010" w14:textId="77777777" w:rsidTr="00620CBB">
        <w:trPr>
          <w:trHeight w:val="510"/>
        </w:trPr>
        <w:tc>
          <w:tcPr>
            <w:tcW w:w="3402" w:type="dxa"/>
            <w:tcBorders>
              <w:top w:val="nil"/>
              <w:bottom w:val="nil"/>
            </w:tcBorders>
            <w:shd w:val="clear" w:color="auto" w:fill="auto"/>
            <w:noWrap/>
            <w:vAlign w:val="center"/>
            <w:hideMark/>
          </w:tcPr>
          <w:p w14:paraId="61521557"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 xml:space="preserve">At least once a year </w:t>
            </w:r>
          </w:p>
        </w:tc>
        <w:tc>
          <w:tcPr>
            <w:tcW w:w="1162" w:type="dxa"/>
            <w:tcBorders>
              <w:top w:val="nil"/>
              <w:bottom w:val="nil"/>
              <w:right w:val="nil"/>
            </w:tcBorders>
            <w:shd w:val="clear" w:color="auto" w:fill="auto"/>
            <w:noWrap/>
            <w:vAlign w:val="center"/>
            <w:hideMark/>
          </w:tcPr>
          <w:p w14:paraId="250984BF"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22</w:t>
            </w:r>
          </w:p>
        </w:tc>
        <w:tc>
          <w:tcPr>
            <w:tcW w:w="1163" w:type="dxa"/>
            <w:tcBorders>
              <w:top w:val="nil"/>
              <w:left w:val="nil"/>
              <w:bottom w:val="nil"/>
            </w:tcBorders>
            <w:shd w:val="clear" w:color="auto" w:fill="auto"/>
            <w:noWrap/>
            <w:vAlign w:val="center"/>
            <w:hideMark/>
          </w:tcPr>
          <w:p w14:paraId="79365A91"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22</w:t>
            </w:r>
          </w:p>
        </w:tc>
        <w:tc>
          <w:tcPr>
            <w:tcW w:w="1162" w:type="dxa"/>
            <w:tcBorders>
              <w:top w:val="nil"/>
              <w:bottom w:val="nil"/>
              <w:right w:val="nil"/>
            </w:tcBorders>
            <w:shd w:val="clear" w:color="auto" w:fill="auto"/>
            <w:noWrap/>
            <w:vAlign w:val="center"/>
            <w:hideMark/>
          </w:tcPr>
          <w:p w14:paraId="353D5BF2"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38</w:t>
            </w:r>
          </w:p>
        </w:tc>
        <w:tc>
          <w:tcPr>
            <w:tcW w:w="1163" w:type="dxa"/>
            <w:tcBorders>
              <w:top w:val="nil"/>
              <w:left w:val="nil"/>
              <w:bottom w:val="nil"/>
              <w:right w:val="nil"/>
            </w:tcBorders>
            <w:shd w:val="clear" w:color="auto" w:fill="auto"/>
            <w:noWrap/>
            <w:vAlign w:val="center"/>
            <w:hideMark/>
          </w:tcPr>
          <w:p w14:paraId="0DFD22B7"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22</w:t>
            </w:r>
          </w:p>
        </w:tc>
        <w:tc>
          <w:tcPr>
            <w:tcW w:w="1163" w:type="dxa"/>
            <w:tcBorders>
              <w:top w:val="nil"/>
              <w:left w:val="nil"/>
              <w:bottom w:val="nil"/>
            </w:tcBorders>
            <w:shd w:val="clear" w:color="auto" w:fill="auto"/>
            <w:noWrap/>
            <w:vAlign w:val="center"/>
            <w:hideMark/>
          </w:tcPr>
          <w:p w14:paraId="43298B1D"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15</w:t>
            </w:r>
          </w:p>
        </w:tc>
      </w:tr>
      <w:tr w:rsidR="00F4034D" w:rsidRPr="0082455E" w14:paraId="6E63087A" w14:textId="77777777" w:rsidTr="00620CBB">
        <w:trPr>
          <w:trHeight w:val="510"/>
        </w:trPr>
        <w:tc>
          <w:tcPr>
            <w:tcW w:w="3402" w:type="dxa"/>
            <w:tcBorders>
              <w:top w:val="nil"/>
            </w:tcBorders>
            <w:shd w:val="clear" w:color="auto" w:fill="DEEAF6" w:themeFill="accent5" w:themeFillTint="33"/>
            <w:noWrap/>
            <w:vAlign w:val="center"/>
            <w:hideMark/>
          </w:tcPr>
          <w:p w14:paraId="1C36E834"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Less often than once a year</w:t>
            </w:r>
          </w:p>
        </w:tc>
        <w:tc>
          <w:tcPr>
            <w:tcW w:w="1162" w:type="dxa"/>
            <w:tcBorders>
              <w:top w:val="nil"/>
              <w:right w:val="nil"/>
            </w:tcBorders>
            <w:shd w:val="clear" w:color="auto" w:fill="DEEAF6" w:themeFill="accent5" w:themeFillTint="33"/>
            <w:noWrap/>
            <w:vAlign w:val="center"/>
            <w:hideMark/>
          </w:tcPr>
          <w:p w14:paraId="0176C3D3"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46</w:t>
            </w:r>
          </w:p>
        </w:tc>
        <w:tc>
          <w:tcPr>
            <w:tcW w:w="1163" w:type="dxa"/>
            <w:tcBorders>
              <w:top w:val="nil"/>
              <w:left w:val="nil"/>
            </w:tcBorders>
            <w:shd w:val="clear" w:color="auto" w:fill="DEEAF6" w:themeFill="accent5" w:themeFillTint="33"/>
            <w:noWrap/>
            <w:vAlign w:val="center"/>
            <w:hideMark/>
          </w:tcPr>
          <w:p w14:paraId="44431A38"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27</w:t>
            </w:r>
          </w:p>
        </w:tc>
        <w:tc>
          <w:tcPr>
            <w:tcW w:w="1162" w:type="dxa"/>
            <w:tcBorders>
              <w:top w:val="nil"/>
              <w:right w:val="nil"/>
            </w:tcBorders>
            <w:shd w:val="clear" w:color="auto" w:fill="DEEAF6" w:themeFill="accent5" w:themeFillTint="33"/>
            <w:noWrap/>
            <w:vAlign w:val="center"/>
            <w:hideMark/>
          </w:tcPr>
          <w:p w14:paraId="5D51A265"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28</w:t>
            </w:r>
          </w:p>
        </w:tc>
        <w:tc>
          <w:tcPr>
            <w:tcW w:w="1163" w:type="dxa"/>
            <w:tcBorders>
              <w:top w:val="nil"/>
              <w:left w:val="nil"/>
              <w:right w:val="nil"/>
            </w:tcBorders>
            <w:shd w:val="clear" w:color="auto" w:fill="DEEAF6" w:themeFill="accent5" w:themeFillTint="33"/>
            <w:noWrap/>
            <w:vAlign w:val="center"/>
            <w:hideMark/>
          </w:tcPr>
          <w:p w14:paraId="1FCFF002"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40</w:t>
            </w:r>
          </w:p>
        </w:tc>
        <w:tc>
          <w:tcPr>
            <w:tcW w:w="1163" w:type="dxa"/>
            <w:tcBorders>
              <w:top w:val="nil"/>
              <w:left w:val="nil"/>
            </w:tcBorders>
            <w:shd w:val="clear" w:color="auto" w:fill="DEEAF6" w:themeFill="accent5" w:themeFillTint="33"/>
            <w:noWrap/>
            <w:vAlign w:val="center"/>
            <w:hideMark/>
          </w:tcPr>
          <w:p w14:paraId="0737451C"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35</w:t>
            </w:r>
          </w:p>
        </w:tc>
      </w:tr>
    </w:tbl>
    <w:p w14:paraId="68493132" w14:textId="2294293F" w:rsidR="00F4034D" w:rsidRPr="0082455E" w:rsidRDefault="00F4034D" w:rsidP="00F4034D">
      <w:pPr>
        <w:spacing w:before="120" w:after="0"/>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w:t>
      </w:r>
      <w:r w:rsidR="00C31899" w:rsidRPr="0082455E">
        <w:rPr>
          <w:rFonts w:ascii="Times New Roman" w:hAnsi="Times New Roman" w:cs="Times New Roman"/>
          <w:sz w:val="24"/>
          <w:szCs w:val="24"/>
          <w:lang w:val="en-US"/>
        </w:rPr>
        <w:t>male</w:t>
      </w:r>
      <w:r w:rsidRPr="0082455E">
        <w:rPr>
          <w:rFonts w:ascii="Times New Roman" w:hAnsi="Times New Roman" w:cs="Times New Roman"/>
          <w:sz w:val="24"/>
          <w:szCs w:val="24"/>
          <w:lang w:val="en-US"/>
        </w:rPr>
        <w:t xml:space="preserve"> — 189 and </w:t>
      </w:r>
      <w:r w:rsidR="00C31899" w:rsidRPr="0082455E">
        <w:rPr>
          <w:rFonts w:ascii="Times New Roman" w:hAnsi="Times New Roman" w:cs="Times New Roman"/>
          <w:sz w:val="24"/>
          <w:szCs w:val="24"/>
          <w:lang w:val="en-US"/>
        </w:rPr>
        <w:t>female</w:t>
      </w:r>
      <w:r w:rsidRPr="0082455E">
        <w:rPr>
          <w:rFonts w:ascii="Times New Roman" w:hAnsi="Times New Roman" w:cs="Times New Roman"/>
          <w:sz w:val="24"/>
          <w:szCs w:val="24"/>
          <w:lang w:val="en-US"/>
        </w:rPr>
        <w:t xml:space="preserve"> — 212; respondents aged 18-30 — 65, 31-54 — 169, 55 + — 167.</w:t>
      </w:r>
    </w:p>
    <w:p w14:paraId="5AF13530"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br w:type="page"/>
      </w:r>
    </w:p>
    <w:p w14:paraId="72924D19" w14:textId="39F46B59" w:rsidR="00F4034D" w:rsidRPr="0082455E" w:rsidRDefault="00F4034D" w:rsidP="00F4034D">
      <w:pPr>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lastRenderedPageBreak/>
        <w:t xml:space="preserve">Almost half of the interviewed residents of the </w:t>
      </w:r>
      <w:proofErr w:type="spellStart"/>
      <w:r w:rsidRPr="0082455E">
        <w:rPr>
          <w:rFonts w:ascii="Times New Roman" w:hAnsi="Times New Roman" w:cs="Times New Roman"/>
          <w:sz w:val="24"/>
          <w:szCs w:val="24"/>
          <w:lang w:val="en-US"/>
        </w:rPr>
        <w:t>Vel</w:t>
      </w:r>
      <w:r w:rsidR="00C31899" w:rsidRPr="0082455E">
        <w:rPr>
          <w:rFonts w:ascii="Times New Roman" w:hAnsi="Times New Roman" w:cs="Times New Roman"/>
          <w:sz w:val="24"/>
          <w:szCs w:val="24"/>
          <w:lang w:val="en-US"/>
        </w:rPr>
        <w:t>ykob</w:t>
      </w:r>
      <w:r w:rsidRPr="0082455E">
        <w:rPr>
          <w:rFonts w:ascii="Times New Roman" w:hAnsi="Times New Roman" w:cs="Times New Roman"/>
          <w:sz w:val="24"/>
          <w:szCs w:val="24"/>
          <w:lang w:val="en-US"/>
        </w:rPr>
        <w:t>urlutsk</w:t>
      </w:r>
      <w:r w:rsidR="00C31899" w:rsidRPr="0082455E">
        <w:rPr>
          <w:rFonts w:ascii="Times New Roman" w:hAnsi="Times New Roman" w:cs="Times New Roman"/>
          <w:sz w:val="24"/>
          <w:szCs w:val="24"/>
          <w:lang w:val="en-US"/>
        </w:rPr>
        <w:t>a</w:t>
      </w:r>
      <w:proofErr w:type="spellEnd"/>
      <w:r w:rsidRPr="0082455E">
        <w:rPr>
          <w:rFonts w:ascii="Times New Roman" w:hAnsi="Times New Roman" w:cs="Times New Roman"/>
          <w:sz w:val="24"/>
          <w:szCs w:val="24"/>
          <w:lang w:val="en-US"/>
        </w:rPr>
        <w:t xml:space="preserve"> community believe that the quality of medical care has not changed significantly over the past year, 31% note that the quality has deteriorated. Such estimates are typical for all socio-demographic categories of the population that were studied</w:t>
      </w:r>
      <w:r w:rsidRPr="0082455E">
        <w:rPr>
          <w:rFonts w:ascii="Times New Roman" w:hAnsi="Times New Roman" w:cs="Times New Roman"/>
          <w:color w:val="2F5496" w:themeColor="accent1" w:themeShade="BF"/>
          <w:sz w:val="24"/>
          <w:szCs w:val="24"/>
          <w:lang w:val="en-US"/>
        </w:rPr>
        <w:t xml:space="preserve"> [Drawing 3.5]</w:t>
      </w:r>
      <w:r w:rsidRPr="0082455E">
        <w:rPr>
          <w:rFonts w:ascii="Times New Roman" w:hAnsi="Times New Roman" w:cs="Times New Roman"/>
          <w:sz w:val="24"/>
          <w:szCs w:val="24"/>
          <w:lang w:val="en-US"/>
        </w:rPr>
        <w:t>.</w:t>
      </w:r>
    </w:p>
    <w:p w14:paraId="71A4B00A" w14:textId="77777777" w:rsidR="00F4034D" w:rsidRPr="0082455E" w:rsidRDefault="00F4034D" w:rsidP="00F4034D">
      <w:pPr>
        <w:rPr>
          <w:rFonts w:ascii="Times New Roman" w:hAnsi="Times New Roman" w:cs="Times New Roman"/>
          <w:sz w:val="24"/>
          <w:szCs w:val="24"/>
          <w:lang w:val="en-US"/>
        </w:rPr>
      </w:pPr>
    </w:p>
    <w:p w14:paraId="5602687E" w14:textId="77777777" w:rsidR="00F4034D" w:rsidRPr="0082455E" w:rsidRDefault="00F4034D" w:rsidP="00F4034D">
      <w:pPr>
        <w:spacing w:after="0" w:line="276" w:lineRule="auto"/>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Drawing 3.5. Dynamics of the quality of medical care in the community over the last year (%)</w:t>
      </w:r>
    </w:p>
    <w:p w14:paraId="356F832A" w14:textId="77777777" w:rsidR="00F4034D" w:rsidRPr="0082455E" w:rsidRDefault="00F4034D" w:rsidP="00F4034D">
      <w:pPr>
        <w:spacing w:after="0" w:line="276" w:lineRule="auto"/>
        <w:rPr>
          <w:rFonts w:ascii="Times New Roman" w:hAnsi="Times New Roman" w:cs="Times New Roman"/>
          <w:sz w:val="24"/>
          <w:szCs w:val="24"/>
          <w:lang w:val="en-US"/>
        </w:rPr>
      </w:pPr>
      <w:r w:rsidRPr="0082455E">
        <w:rPr>
          <w:rFonts w:ascii="Times New Roman" w:hAnsi="Times New Roman" w:cs="Times New Roman"/>
          <w:sz w:val="24"/>
          <w:szCs w:val="24"/>
          <w:lang w:val="en-US"/>
        </w:rPr>
        <w:t>Q: «How did the quality of medical aid change in your locality for the last year?</w:t>
      </w:r>
    </w:p>
    <w:p w14:paraId="1207B07C"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36E63775" wp14:editId="38EA53C1">
            <wp:extent cx="6011545" cy="2409825"/>
            <wp:effectExtent l="0" t="0" r="0" b="0"/>
            <wp:docPr id="29" name="Chart 29">
              <a:extLst xmlns:a="http://schemas.openxmlformats.org/drawingml/2006/main">
                <a:ext uri="{FF2B5EF4-FFF2-40B4-BE49-F238E27FC236}">
                  <a16:creationId xmlns:a16="http://schemas.microsoft.com/office/drawing/2014/main" id="{622B65FE-FD67-490B-8A0D-F5E4BFA24C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C0A50CD"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p>
    <w:p w14:paraId="42CA9473" w14:textId="77777777" w:rsidR="00F4034D" w:rsidRPr="0082455E" w:rsidRDefault="00F4034D" w:rsidP="00F4034D">
      <w:pPr>
        <w:rPr>
          <w:rFonts w:ascii="Times New Roman" w:hAnsi="Times New Roman" w:cs="Times New Roman"/>
          <w:sz w:val="24"/>
          <w:szCs w:val="24"/>
          <w:lang w:val="en-US"/>
        </w:rPr>
      </w:pPr>
    </w:p>
    <w:p w14:paraId="70ADE0A8" w14:textId="77777777" w:rsidR="00F4034D" w:rsidRPr="0082455E" w:rsidRDefault="00F4034D" w:rsidP="00F4034D">
      <w:pPr>
        <w:rPr>
          <w:rFonts w:ascii="Times New Roman" w:hAnsi="Times New Roman" w:cs="Times New Roman"/>
          <w:sz w:val="24"/>
          <w:szCs w:val="24"/>
          <w:lang w:val="en-US"/>
        </w:rPr>
      </w:pPr>
    </w:p>
    <w:p w14:paraId="599087EA" w14:textId="5313BEA3" w:rsidR="00F4034D" w:rsidRPr="0082455E" w:rsidRDefault="00F4034D" w:rsidP="00F4034D">
      <w:pPr>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The main health problem of residents of </w:t>
      </w:r>
      <w:proofErr w:type="spellStart"/>
      <w:r w:rsidRPr="0082455E">
        <w:rPr>
          <w:rFonts w:ascii="Times New Roman" w:hAnsi="Times New Roman" w:cs="Times New Roman"/>
          <w:sz w:val="24"/>
          <w:szCs w:val="24"/>
          <w:lang w:val="en-US"/>
        </w:rPr>
        <w:t>Vel</w:t>
      </w:r>
      <w:r w:rsidR="00B43A03" w:rsidRPr="0082455E">
        <w:rPr>
          <w:rFonts w:ascii="Times New Roman" w:hAnsi="Times New Roman" w:cs="Times New Roman"/>
          <w:sz w:val="24"/>
          <w:szCs w:val="24"/>
          <w:lang w:val="en-US"/>
        </w:rPr>
        <w:t>y</w:t>
      </w:r>
      <w:r w:rsidRPr="0082455E">
        <w:rPr>
          <w:rFonts w:ascii="Times New Roman" w:hAnsi="Times New Roman" w:cs="Times New Roman"/>
          <w:sz w:val="24"/>
          <w:szCs w:val="24"/>
          <w:lang w:val="en-US"/>
        </w:rPr>
        <w:t>koburlutska</w:t>
      </w:r>
      <w:proofErr w:type="spellEnd"/>
      <w:r w:rsidRPr="0082455E">
        <w:rPr>
          <w:rFonts w:ascii="Times New Roman" w:hAnsi="Times New Roman" w:cs="Times New Roman"/>
          <w:sz w:val="24"/>
          <w:szCs w:val="24"/>
          <w:lang w:val="en-US"/>
        </w:rPr>
        <w:t xml:space="preserve"> community is heart disease. The second most common problems </w:t>
      </w:r>
      <w:proofErr w:type="gramStart"/>
      <w:r w:rsidR="00C31899" w:rsidRPr="0082455E">
        <w:rPr>
          <w:rFonts w:ascii="Times New Roman" w:hAnsi="Times New Roman" w:cs="Times New Roman"/>
          <w:sz w:val="24"/>
          <w:szCs w:val="24"/>
          <w:lang w:val="en-US"/>
        </w:rPr>
        <w:t>is</w:t>
      </w:r>
      <w:proofErr w:type="gramEnd"/>
      <w:r w:rsidRPr="0082455E">
        <w:rPr>
          <w:rFonts w:ascii="Times New Roman" w:hAnsi="Times New Roman" w:cs="Times New Roman"/>
          <w:sz w:val="24"/>
          <w:szCs w:val="24"/>
          <w:lang w:val="en-US"/>
        </w:rPr>
        <w:t xml:space="preserve"> dental problem. A significant part of the community residents </w:t>
      </w:r>
      <w:proofErr w:type="gramStart"/>
      <w:r w:rsidRPr="0082455E">
        <w:rPr>
          <w:rFonts w:ascii="Times New Roman" w:hAnsi="Times New Roman" w:cs="Times New Roman"/>
          <w:sz w:val="24"/>
          <w:szCs w:val="24"/>
          <w:lang w:val="en-US"/>
        </w:rPr>
        <w:t>consider</w:t>
      </w:r>
      <w:proofErr w:type="gramEnd"/>
      <w:r w:rsidRPr="0082455E">
        <w:rPr>
          <w:rFonts w:ascii="Times New Roman" w:hAnsi="Times New Roman" w:cs="Times New Roman"/>
          <w:sz w:val="24"/>
          <w:szCs w:val="24"/>
          <w:lang w:val="en-US"/>
        </w:rPr>
        <w:t xml:space="preserve"> diabetes, strokes, oncological diseases and mental disorders, including PTSD, panic attacks, etc., to be such </w:t>
      </w:r>
      <w:r w:rsidR="00C31899" w:rsidRPr="0082455E">
        <w:rPr>
          <w:rFonts w:ascii="Times New Roman" w:hAnsi="Times New Roman" w:cs="Times New Roman"/>
          <w:sz w:val="24"/>
          <w:szCs w:val="24"/>
          <w:lang w:val="en-US"/>
        </w:rPr>
        <w:t>problems [</w:t>
      </w:r>
      <w:r w:rsidRPr="0082455E">
        <w:rPr>
          <w:rFonts w:ascii="Times New Roman" w:hAnsi="Times New Roman" w:cs="Times New Roman"/>
          <w:color w:val="2F5496" w:themeColor="accent1" w:themeShade="BF"/>
          <w:sz w:val="24"/>
          <w:szCs w:val="24"/>
          <w:lang w:val="en-US"/>
        </w:rPr>
        <w:t>Drawing 3.6]</w:t>
      </w:r>
      <w:r w:rsidRPr="0082455E">
        <w:rPr>
          <w:rFonts w:ascii="Times New Roman" w:hAnsi="Times New Roman" w:cs="Times New Roman"/>
          <w:sz w:val="24"/>
          <w:szCs w:val="24"/>
          <w:lang w:val="en-US"/>
        </w:rPr>
        <w:t>. Relatively more often, most of these problems are mentioned by women, at the same time, men mention smoking as an important problem relatively more often. Heart diseases are more of a concern for the elderly, dental problems are most relevant for middle-aged residents of the community, and young people are relatively more likely to note problems related to smoking, alcohol consumption, and reproductive health (mother and child health).</w:t>
      </w:r>
      <w:r w:rsidRPr="0082455E">
        <w:rPr>
          <w:rFonts w:ascii="Times New Roman" w:hAnsi="Times New Roman" w:cs="Times New Roman"/>
          <w:color w:val="000000"/>
          <w:sz w:val="24"/>
          <w:szCs w:val="24"/>
          <w:lang w:val="en-US"/>
        </w:rPr>
        <w:t xml:space="preserve"> </w:t>
      </w:r>
      <w:r w:rsidRPr="0082455E">
        <w:rPr>
          <w:rFonts w:ascii="Times New Roman" w:hAnsi="Times New Roman" w:cs="Times New Roman"/>
          <w:color w:val="2F5496" w:themeColor="accent1" w:themeShade="BF"/>
          <w:sz w:val="24"/>
          <w:szCs w:val="24"/>
          <w:lang w:val="en-US"/>
        </w:rPr>
        <w:t>[Table 3.2]</w:t>
      </w:r>
      <w:r w:rsidRPr="0082455E">
        <w:rPr>
          <w:rFonts w:ascii="Times New Roman" w:hAnsi="Times New Roman" w:cs="Times New Roman"/>
          <w:color w:val="000000"/>
          <w:sz w:val="24"/>
          <w:szCs w:val="24"/>
          <w:lang w:val="en-US"/>
        </w:rPr>
        <w:t xml:space="preserve">. </w:t>
      </w:r>
      <w:r w:rsidRPr="0082455E">
        <w:rPr>
          <w:rFonts w:ascii="Times New Roman" w:hAnsi="Times New Roman" w:cs="Times New Roman"/>
          <w:sz w:val="24"/>
          <w:szCs w:val="24"/>
          <w:lang w:val="en-US"/>
        </w:rPr>
        <w:t>In general, respondents from different socio-demographic groups have similar priorities in determining the most important health problems of the community population.</w:t>
      </w:r>
    </w:p>
    <w:p w14:paraId="18BAF1A7" w14:textId="77777777" w:rsidR="00F4034D" w:rsidRPr="0082455E" w:rsidRDefault="00F4034D" w:rsidP="00F4034D">
      <w:pPr>
        <w:rPr>
          <w:rFonts w:ascii="Times New Roman" w:hAnsi="Times New Roman" w:cs="Times New Roman"/>
          <w:sz w:val="24"/>
          <w:szCs w:val="24"/>
          <w:lang w:val="en-US"/>
        </w:rPr>
      </w:pPr>
    </w:p>
    <w:p w14:paraId="56D55EBF" w14:textId="77777777" w:rsidR="00F4034D" w:rsidRPr="0082455E" w:rsidRDefault="00F4034D" w:rsidP="00F4034D">
      <w:pPr>
        <w:rPr>
          <w:rFonts w:ascii="Times New Roman" w:hAnsi="Times New Roman" w:cs="Times New Roman"/>
          <w:sz w:val="24"/>
          <w:szCs w:val="24"/>
          <w:lang w:val="en-US"/>
        </w:rPr>
      </w:pPr>
    </w:p>
    <w:p w14:paraId="52A09F60" w14:textId="77777777" w:rsidR="00F4034D" w:rsidRPr="0082455E" w:rsidRDefault="00F4034D" w:rsidP="00F4034D">
      <w:pPr>
        <w:spacing w:after="0" w:line="276" w:lineRule="auto"/>
        <w:ind w:right="-142"/>
        <w:rPr>
          <w:rFonts w:ascii="Times New Roman" w:hAnsi="Times New Roman" w:cs="Times New Roman"/>
          <w:b/>
          <w:bCs/>
          <w:sz w:val="24"/>
          <w:szCs w:val="24"/>
          <w:lang w:val="en-US"/>
        </w:rPr>
      </w:pPr>
      <w:r w:rsidRPr="0082455E">
        <w:rPr>
          <w:rFonts w:ascii="Times New Roman" w:hAnsi="Times New Roman" w:cs="Times New Roman"/>
          <w:sz w:val="24"/>
          <w:szCs w:val="24"/>
          <w:lang w:val="en-US"/>
        </w:rPr>
        <w:br w:type="page"/>
      </w:r>
      <w:r w:rsidRPr="0082455E">
        <w:rPr>
          <w:rFonts w:ascii="Times New Roman" w:hAnsi="Times New Roman" w:cs="Times New Roman"/>
          <w:sz w:val="24"/>
          <w:szCs w:val="24"/>
          <w:lang w:val="en-US"/>
        </w:rPr>
        <w:lastRenderedPageBreak/>
        <w:t xml:space="preserve">Drawing 3.6. </w:t>
      </w:r>
      <w:r w:rsidRPr="0082455E">
        <w:rPr>
          <w:rFonts w:ascii="Times New Roman" w:hAnsi="Times New Roman" w:cs="Times New Roman"/>
          <w:b/>
          <w:bCs/>
          <w:sz w:val="24"/>
          <w:szCs w:val="24"/>
          <w:lang w:val="en-US"/>
        </w:rPr>
        <w:t>The main health problems of community residents (%)</w:t>
      </w:r>
    </w:p>
    <w:p w14:paraId="770F057B" w14:textId="77777777" w:rsidR="00F4034D" w:rsidRDefault="00F4034D" w:rsidP="00F4034D">
      <w:pPr>
        <w:spacing w:after="0" w:line="276" w:lineRule="auto"/>
        <w:rPr>
          <w:rFonts w:ascii="Times New Roman" w:hAnsi="Times New Roman" w:cs="Times New Roman"/>
          <w:sz w:val="24"/>
          <w:szCs w:val="24"/>
          <w:lang w:val="en-US"/>
        </w:rPr>
      </w:pPr>
      <w:r w:rsidRPr="0082455E">
        <w:rPr>
          <w:rFonts w:ascii="Times New Roman" w:hAnsi="Times New Roman" w:cs="Times New Roman"/>
          <w:i/>
          <w:iCs/>
          <w:sz w:val="24"/>
          <w:szCs w:val="24"/>
          <w:lang w:val="en-US"/>
        </w:rPr>
        <w:t>Q</w:t>
      </w:r>
      <w:r w:rsidRPr="0082455E">
        <w:rPr>
          <w:rFonts w:ascii="Times New Roman" w:hAnsi="Times New Roman" w:cs="Times New Roman"/>
          <w:sz w:val="24"/>
          <w:szCs w:val="24"/>
          <w:lang w:val="en-US"/>
        </w:rPr>
        <w:t xml:space="preserve">: «What are the main health problems you see in your </w:t>
      </w:r>
      <w:proofErr w:type="gramStart"/>
      <w:r w:rsidRPr="0082455E">
        <w:rPr>
          <w:rFonts w:ascii="Times New Roman" w:hAnsi="Times New Roman" w:cs="Times New Roman"/>
          <w:sz w:val="24"/>
          <w:szCs w:val="24"/>
          <w:lang w:val="en-US"/>
        </w:rPr>
        <w:t>community?»</w:t>
      </w:r>
      <w:proofErr w:type="gramEnd"/>
    </w:p>
    <w:p w14:paraId="2DEEBAEB" w14:textId="1EEC41BE" w:rsidR="00046761" w:rsidRPr="0082455E" w:rsidRDefault="00046761" w:rsidP="00F4034D">
      <w:pPr>
        <w:spacing w:after="0" w:line="276" w:lineRule="auto"/>
        <w:rPr>
          <w:rFonts w:ascii="Times New Roman" w:hAnsi="Times New Roman" w:cs="Times New Roman"/>
          <w:sz w:val="24"/>
          <w:szCs w:val="24"/>
          <w:lang w:val="en-US"/>
        </w:rPr>
      </w:pPr>
    </w:p>
    <w:p w14:paraId="16523732" w14:textId="61E7BB30" w:rsidR="00F4034D" w:rsidRPr="0082455E" w:rsidRDefault="00046761" w:rsidP="00F4034D">
      <w:pPr>
        <w:spacing w:line="240" w:lineRule="auto"/>
        <w:jc w:val="center"/>
        <w:rPr>
          <w:rFonts w:ascii="Times New Roman" w:hAnsi="Times New Roman" w:cs="Times New Roman"/>
          <w:sz w:val="24"/>
          <w:szCs w:val="24"/>
          <w:lang w:val="en-US"/>
        </w:rPr>
      </w:pPr>
      <w:r>
        <w:rPr>
          <w:noProof/>
          <w14:ligatures w14:val="standardContextual"/>
        </w:rPr>
        <w:drawing>
          <wp:inline distT="0" distB="0" distL="0" distR="0" wp14:anchorId="120509A4" wp14:editId="6D223364">
            <wp:extent cx="6047740" cy="5821456"/>
            <wp:effectExtent l="0" t="0" r="10160" b="8255"/>
            <wp:docPr id="1011855251" name="Диаграмма 1">
              <a:extLst xmlns:a="http://schemas.openxmlformats.org/drawingml/2006/main">
                <a:ext uri="{FF2B5EF4-FFF2-40B4-BE49-F238E27FC236}">
                  <a16:creationId xmlns:a16="http://schemas.microsoft.com/office/drawing/2014/main" id="{D63BD746-0412-4B83-8C03-490524BFD8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6B1C4836" w14:textId="77777777" w:rsidR="00F4034D" w:rsidRPr="0082455E" w:rsidRDefault="00F4034D" w:rsidP="00F4034D">
      <w:pPr>
        <w:spacing w:after="60"/>
        <w:rPr>
          <w:rFonts w:ascii="Times New Roman" w:hAnsi="Times New Roman" w:cs="Times New Roman"/>
          <w:sz w:val="24"/>
          <w:szCs w:val="24"/>
          <w:lang w:val="en-US"/>
        </w:rPr>
      </w:pPr>
      <w:r w:rsidRPr="0082455E">
        <w:rPr>
          <w:rFonts w:ascii="Times New Roman" w:hAnsi="Times New Roman" w:cs="Times New Roman"/>
          <w:i/>
          <w:iCs/>
          <w:sz w:val="24"/>
          <w:szCs w:val="24"/>
          <w:lang w:val="en-US"/>
        </w:rPr>
        <w:t xml:space="preserve">* </w:t>
      </w:r>
      <w:r w:rsidRPr="0082455E">
        <w:rPr>
          <w:rFonts w:ascii="Times New Roman" w:hAnsi="Times New Roman" w:cs="Times New Roman"/>
          <w:sz w:val="24"/>
          <w:szCs w:val="24"/>
          <w:lang w:val="en-US"/>
        </w:rPr>
        <w:t>Other answers: respondents mentioned their own problems, including diseases of the gastrointestinal tract, musculoskeletal system, vision, hearing, as well as gynecological, neurological problems, etc.</w:t>
      </w:r>
    </w:p>
    <w:p w14:paraId="370B31A9" w14:textId="405DD488" w:rsidR="00F4034D" w:rsidRPr="0082455E" w:rsidRDefault="00F4034D" w:rsidP="00F4034D">
      <w:pPr>
        <w:spacing w:after="60"/>
        <w:rPr>
          <w:rFonts w:ascii="Times New Roman" w:hAnsi="Times New Roman" w:cs="Times New Roman"/>
          <w:sz w:val="24"/>
          <w:szCs w:val="24"/>
          <w:lang w:val="en-US"/>
        </w:rPr>
      </w:pPr>
      <w:r w:rsidRPr="0082455E">
        <w:rPr>
          <w:rFonts w:ascii="Times New Roman" w:hAnsi="Times New Roman" w:cs="Times New Roman"/>
          <w:sz w:val="24"/>
          <w:szCs w:val="24"/>
          <w:lang w:val="en-US"/>
        </w:rPr>
        <w:t>It was possible to choose several answer options, so the sum of all answers is more than 100</w:t>
      </w:r>
      <w:r w:rsidRPr="0082455E">
        <w:rPr>
          <w:rFonts w:ascii="Times New Roman" w:hAnsi="Times New Roman" w:cs="Times New Roman"/>
          <w:sz w:val="24"/>
          <w:szCs w:val="24"/>
        </w:rPr>
        <w:t>%</w:t>
      </w:r>
      <w:r w:rsidR="00C31899" w:rsidRPr="0082455E">
        <w:rPr>
          <w:rFonts w:ascii="Times New Roman" w:hAnsi="Times New Roman" w:cs="Times New Roman"/>
          <w:sz w:val="24"/>
          <w:szCs w:val="24"/>
        </w:rPr>
        <w:t>.</w:t>
      </w:r>
    </w:p>
    <w:p w14:paraId="437CE58E"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p>
    <w:p w14:paraId="297F452A" w14:textId="77777777" w:rsidR="00F4034D" w:rsidRPr="0082455E" w:rsidRDefault="00F4034D" w:rsidP="00F4034D">
      <w:pPr>
        <w:rPr>
          <w:rFonts w:ascii="Times New Roman" w:hAnsi="Times New Roman" w:cs="Times New Roman"/>
          <w:b/>
          <w:bCs/>
          <w:sz w:val="24"/>
          <w:szCs w:val="24"/>
          <w:lang w:val="en-US"/>
        </w:rPr>
      </w:pPr>
      <w:r w:rsidRPr="0082455E">
        <w:rPr>
          <w:rFonts w:ascii="Times New Roman" w:hAnsi="Times New Roman" w:cs="Times New Roman"/>
          <w:sz w:val="24"/>
          <w:szCs w:val="24"/>
          <w:lang w:val="en-US"/>
        </w:rPr>
        <w:br w:type="page"/>
      </w:r>
      <w:r w:rsidRPr="0082455E">
        <w:rPr>
          <w:rFonts w:ascii="Times New Roman" w:hAnsi="Times New Roman" w:cs="Times New Roman"/>
          <w:sz w:val="24"/>
          <w:szCs w:val="24"/>
          <w:lang w:val="en-US"/>
        </w:rPr>
        <w:lastRenderedPageBreak/>
        <w:t xml:space="preserve">Table 3.2. </w:t>
      </w:r>
      <w:r w:rsidRPr="0082455E">
        <w:rPr>
          <w:rFonts w:ascii="Times New Roman" w:hAnsi="Times New Roman" w:cs="Times New Roman"/>
          <w:b/>
          <w:bCs/>
          <w:sz w:val="24"/>
          <w:szCs w:val="24"/>
          <w:lang w:val="en-US"/>
        </w:rPr>
        <w:t>The main health problems of community residents: depending on the gender and age of community residents (%)</w:t>
      </w:r>
    </w:p>
    <w:p w14:paraId="128D282A" w14:textId="77777777" w:rsidR="00F4034D" w:rsidRPr="0082455E" w:rsidRDefault="00F4034D" w:rsidP="00F4034D">
      <w:pPr>
        <w:spacing w:after="12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What are the main health problems you see in your </w:t>
      </w:r>
      <w:proofErr w:type="gramStart"/>
      <w:r w:rsidRPr="0082455E">
        <w:rPr>
          <w:rFonts w:ascii="Times New Roman" w:hAnsi="Times New Roman" w:cs="Times New Roman"/>
          <w:sz w:val="24"/>
          <w:szCs w:val="24"/>
          <w:lang w:val="en-US"/>
        </w:rPr>
        <w:t>community?»</w:t>
      </w:r>
      <w:proofErr w:type="gramEnd"/>
    </w:p>
    <w:tbl>
      <w:tblPr>
        <w:tblW w:w="9922"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737"/>
        <w:gridCol w:w="737"/>
        <w:gridCol w:w="737"/>
        <w:gridCol w:w="737"/>
        <w:gridCol w:w="737"/>
      </w:tblGrid>
      <w:tr w:rsidR="00F4034D" w:rsidRPr="0082455E" w14:paraId="6D250D79" w14:textId="77777777" w:rsidTr="00620CBB">
        <w:trPr>
          <w:cantSplit/>
          <w:trHeight w:val="454"/>
          <w:jc w:val="center"/>
        </w:trPr>
        <w:tc>
          <w:tcPr>
            <w:tcW w:w="6237" w:type="dxa"/>
            <w:tcBorders>
              <w:top w:val="single" w:sz="4" w:space="0" w:color="auto"/>
              <w:bottom w:val="nil"/>
            </w:tcBorders>
            <w:shd w:val="clear" w:color="auto" w:fill="BDD6EE" w:themeFill="accent5" w:themeFillTint="66"/>
            <w:noWrap/>
            <w:vAlign w:val="bottom"/>
          </w:tcPr>
          <w:p w14:paraId="4C4A86CF" w14:textId="77777777" w:rsidR="00F4034D" w:rsidRPr="0082455E" w:rsidRDefault="00F4034D" w:rsidP="00620CBB">
            <w:pPr>
              <w:spacing w:after="0" w:line="240" w:lineRule="auto"/>
              <w:rPr>
                <w:rFonts w:ascii="Times New Roman" w:eastAsia="Times New Roman" w:hAnsi="Times New Roman" w:cs="Times New Roman"/>
                <w:sz w:val="24"/>
                <w:szCs w:val="24"/>
                <w:lang w:val="en-US" w:eastAsia="uk-UA"/>
              </w:rPr>
            </w:pPr>
          </w:p>
        </w:tc>
        <w:tc>
          <w:tcPr>
            <w:tcW w:w="1474" w:type="dxa"/>
            <w:gridSpan w:val="2"/>
            <w:tcBorders>
              <w:bottom w:val="single" w:sz="4" w:space="0" w:color="auto"/>
            </w:tcBorders>
            <w:shd w:val="clear" w:color="auto" w:fill="BDD6EE" w:themeFill="accent5" w:themeFillTint="66"/>
            <w:noWrap/>
            <w:vAlign w:val="center"/>
          </w:tcPr>
          <w:p w14:paraId="62228BD6"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Gender</w:t>
            </w:r>
          </w:p>
        </w:tc>
        <w:tc>
          <w:tcPr>
            <w:tcW w:w="2211" w:type="dxa"/>
            <w:gridSpan w:val="3"/>
            <w:tcBorders>
              <w:bottom w:val="single" w:sz="4" w:space="0" w:color="auto"/>
            </w:tcBorders>
            <w:shd w:val="clear" w:color="auto" w:fill="BDD6EE" w:themeFill="accent5" w:themeFillTint="66"/>
            <w:noWrap/>
            <w:vAlign w:val="center"/>
          </w:tcPr>
          <w:p w14:paraId="625B8C5F"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Age</w:t>
            </w:r>
          </w:p>
        </w:tc>
      </w:tr>
      <w:tr w:rsidR="00F4034D" w:rsidRPr="0082455E" w14:paraId="5E32C4D7" w14:textId="77777777" w:rsidTr="00620CBB">
        <w:trPr>
          <w:cantSplit/>
          <w:trHeight w:val="1284"/>
          <w:jc w:val="center"/>
        </w:trPr>
        <w:tc>
          <w:tcPr>
            <w:tcW w:w="6237" w:type="dxa"/>
            <w:tcBorders>
              <w:top w:val="nil"/>
              <w:bottom w:val="single" w:sz="4" w:space="0" w:color="auto"/>
            </w:tcBorders>
            <w:shd w:val="clear" w:color="auto" w:fill="BDD6EE" w:themeFill="accent5" w:themeFillTint="66"/>
            <w:noWrap/>
            <w:vAlign w:val="bottom"/>
            <w:hideMark/>
          </w:tcPr>
          <w:p w14:paraId="4182C98D" w14:textId="77777777" w:rsidR="00F4034D" w:rsidRPr="0082455E" w:rsidRDefault="00F4034D" w:rsidP="00620CBB">
            <w:pPr>
              <w:spacing w:after="0" w:line="240" w:lineRule="auto"/>
              <w:rPr>
                <w:rFonts w:ascii="Times New Roman" w:eastAsia="Times New Roman" w:hAnsi="Times New Roman" w:cs="Times New Roman"/>
                <w:sz w:val="24"/>
                <w:szCs w:val="24"/>
                <w:lang w:val="en-US" w:eastAsia="uk-UA"/>
              </w:rPr>
            </w:pPr>
          </w:p>
        </w:tc>
        <w:tc>
          <w:tcPr>
            <w:tcW w:w="737" w:type="dxa"/>
            <w:tcBorders>
              <w:bottom w:val="single" w:sz="4" w:space="0" w:color="auto"/>
              <w:right w:val="nil"/>
            </w:tcBorders>
            <w:shd w:val="clear" w:color="auto" w:fill="BDD6EE" w:themeFill="accent5" w:themeFillTint="66"/>
            <w:noWrap/>
            <w:textDirection w:val="btLr"/>
            <w:vAlign w:val="center"/>
            <w:hideMark/>
          </w:tcPr>
          <w:p w14:paraId="517B03F5"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Male</w:t>
            </w:r>
          </w:p>
        </w:tc>
        <w:tc>
          <w:tcPr>
            <w:tcW w:w="737" w:type="dxa"/>
            <w:tcBorders>
              <w:left w:val="nil"/>
              <w:bottom w:val="single" w:sz="4" w:space="0" w:color="auto"/>
            </w:tcBorders>
            <w:shd w:val="clear" w:color="auto" w:fill="BDD6EE" w:themeFill="accent5" w:themeFillTint="66"/>
            <w:noWrap/>
            <w:textDirection w:val="btLr"/>
            <w:vAlign w:val="center"/>
            <w:hideMark/>
          </w:tcPr>
          <w:p w14:paraId="7753B0C2"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Female</w:t>
            </w:r>
          </w:p>
        </w:tc>
        <w:tc>
          <w:tcPr>
            <w:tcW w:w="737" w:type="dxa"/>
            <w:tcBorders>
              <w:bottom w:val="single" w:sz="4" w:space="0" w:color="auto"/>
              <w:right w:val="nil"/>
            </w:tcBorders>
            <w:shd w:val="clear" w:color="auto" w:fill="BDD6EE" w:themeFill="accent5" w:themeFillTint="66"/>
            <w:noWrap/>
            <w:textDirection w:val="btLr"/>
            <w:vAlign w:val="center"/>
            <w:hideMark/>
          </w:tcPr>
          <w:p w14:paraId="60B0EBC0"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18-30</w:t>
            </w:r>
          </w:p>
        </w:tc>
        <w:tc>
          <w:tcPr>
            <w:tcW w:w="737" w:type="dxa"/>
            <w:tcBorders>
              <w:left w:val="nil"/>
              <w:bottom w:val="single" w:sz="4" w:space="0" w:color="auto"/>
              <w:right w:val="nil"/>
            </w:tcBorders>
            <w:shd w:val="clear" w:color="auto" w:fill="BDD6EE" w:themeFill="accent5" w:themeFillTint="66"/>
            <w:noWrap/>
            <w:textDirection w:val="btLr"/>
            <w:vAlign w:val="center"/>
            <w:hideMark/>
          </w:tcPr>
          <w:p w14:paraId="7E510687"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31-54</w:t>
            </w:r>
          </w:p>
        </w:tc>
        <w:tc>
          <w:tcPr>
            <w:tcW w:w="737" w:type="dxa"/>
            <w:tcBorders>
              <w:left w:val="nil"/>
              <w:bottom w:val="single" w:sz="4" w:space="0" w:color="auto"/>
            </w:tcBorders>
            <w:shd w:val="clear" w:color="auto" w:fill="BDD6EE" w:themeFill="accent5" w:themeFillTint="66"/>
            <w:noWrap/>
            <w:textDirection w:val="btLr"/>
            <w:vAlign w:val="center"/>
            <w:hideMark/>
          </w:tcPr>
          <w:p w14:paraId="05746AD3"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55+</w:t>
            </w:r>
          </w:p>
        </w:tc>
      </w:tr>
      <w:tr w:rsidR="00F4034D" w:rsidRPr="0082455E" w14:paraId="4C93F6CD" w14:textId="77777777" w:rsidTr="00620CBB">
        <w:trPr>
          <w:trHeight w:val="454"/>
          <w:jc w:val="center"/>
        </w:trPr>
        <w:tc>
          <w:tcPr>
            <w:tcW w:w="6237" w:type="dxa"/>
            <w:tcBorders>
              <w:bottom w:val="nil"/>
            </w:tcBorders>
            <w:shd w:val="clear" w:color="auto" w:fill="auto"/>
            <w:noWrap/>
            <w:vAlign w:val="center"/>
          </w:tcPr>
          <w:p w14:paraId="5CB6620B"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Heart diseases</w:t>
            </w:r>
          </w:p>
        </w:tc>
        <w:tc>
          <w:tcPr>
            <w:tcW w:w="737" w:type="dxa"/>
            <w:tcBorders>
              <w:bottom w:val="nil"/>
              <w:right w:val="nil"/>
            </w:tcBorders>
            <w:shd w:val="clear" w:color="auto" w:fill="auto"/>
            <w:noWrap/>
            <w:vAlign w:val="center"/>
          </w:tcPr>
          <w:p w14:paraId="5BDC1616"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59</w:t>
            </w:r>
          </w:p>
        </w:tc>
        <w:tc>
          <w:tcPr>
            <w:tcW w:w="737" w:type="dxa"/>
            <w:tcBorders>
              <w:left w:val="nil"/>
              <w:bottom w:val="nil"/>
            </w:tcBorders>
            <w:shd w:val="clear" w:color="auto" w:fill="auto"/>
            <w:noWrap/>
            <w:vAlign w:val="center"/>
          </w:tcPr>
          <w:p w14:paraId="25483EE2" w14:textId="77777777" w:rsidR="00F4034D" w:rsidRPr="0082455E" w:rsidRDefault="00F4034D" w:rsidP="00620CBB">
            <w:pPr>
              <w:spacing w:after="0" w:line="240" w:lineRule="auto"/>
              <w:jc w:val="center"/>
              <w:rPr>
                <w:rFonts w:ascii="Times New Roman" w:eastAsia="Times New Roman" w:hAnsi="Times New Roman" w:cs="Times New Roman"/>
                <w:color w:val="C00000"/>
                <w:sz w:val="24"/>
                <w:szCs w:val="24"/>
                <w:lang w:val="en-US" w:eastAsia="uk-UA"/>
              </w:rPr>
            </w:pPr>
            <w:r w:rsidRPr="0082455E">
              <w:rPr>
                <w:rFonts w:ascii="Times New Roman" w:eastAsia="Times New Roman" w:hAnsi="Times New Roman" w:cs="Times New Roman"/>
                <w:color w:val="C00000"/>
                <w:sz w:val="24"/>
                <w:szCs w:val="24"/>
                <w:lang w:val="en-US" w:eastAsia="uk-UA"/>
              </w:rPr>
              <w:t>73</w:t>
            </w:r>
          </w:p>
        </w:tc>
        <w:tc>
          <w:tcPr>
            <w:tcW w:w="737" w:type="dxa"/>
            <w:tcBorders>
              <w:bottom w:val="nil"/>
              <w:right w:val="nil"/>
            </w:tcBorders>
            <w:shd w:val="clear" w:color="auto" w:fill="auto"/>
            <w:noWrap/>
            <w:vAlign w:val="center"/>
          </w:tcPr>
          <w:p w14:paraId="5FA1255D"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55</w:t>
            </w:r>
          </w:p>
        </w:tc>
        <w:tc>
          <w:tcPr>
            <w:tcW w:w="737" w:type="dxa"/>
            <w:tcBorders>
              <w:left w:val="nil"/>
              <w:bottom w:val="nil"/>
              <w:right w:val="nil"/>
            </w:tcBorders>
            <w:shd w:val="clear" w:color="auto" w:fill="auto"/>
            <w:noWrap/>
            <w:vAlign w:val="center"/>
          </w:tcPr>
          <w:p w14:paraId="442342A4"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65</w:t>
            </w:r>
          </w:p>
        </w:tc>
        <w:tc>
          <w:tcPr>
            <w:tcW w:w="737" w:type="dxa"/>
            <w:tcBorders>
              <w:left w:val="nil"/>
              <w:bottom w:val="nil"/>
            </w:tcBorders>
            <w:shd w:val="clear" w:color="auto" w:fill="auto"/>
            <w:noWrap/>
            <w:vAlign w:val="center"/>
          </w:tcPr>
          <w:p w14:paraId="17C06FF6"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C00000"/>
                <w:sz w:val="24"/>
                <w:szCs w:val="24"/>
                <w:lang w:val="en-US" w:eastAsia="uk-UA"/>
              </w:rPr>
              <w:t>72</w:t>
            </w:r>
          </w:p>
        </w:tc>
      </w:tr>
      <w:tr w:rsidR="00F4034D" w:rsidRPr="0082455E" w14:paraId="77DF6BAB" w14:textId="77777777" w:rsidTr="00620CBB">
        <w:trPr>
          <w:trHeight w:val="454"/>
          <w:jc w:val="center"/>
        </w:trPr>
        <w:tc>
          <w:tcPr>
            <w:tcW w:w="6237" w:type="dxa"/>
            <w:tcBorders>
              <w:top w:val="nil"/>
              <w:bottom w:val="nil"/>
            </w:tcBorders>
            <w:shd w:val="clear" w:color="auto" w:fill="DEEAF6" w:themeFill="accent5" w:themeFillTint="33"/>
            <w:noWrap/>
            <w:vAlign w:val="center"/>
          </w:tcPr>
          <w:p w14:paraId="636FE66B" w14:textId="7A4F37DF"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Dental </w:t>
            </w:r>
            <w:r w:rsidR="002C79B2" w:rsidRPr="002C79B2">
              <w:rPr>
                <w:rFonts w:ascii="Times New Roman" w:hAnsi="Times New Roman" w:cs="Times New Roman"/>
                <w:sz w:val="24"/>
                <w:szCs w:val="24"/>
                <w:lang w:val="en-US"/>
              </w:rPr>
              <w:t>problems</w:t>
            </w:r>
          </w:p>
        </w:tc>
        <w:tc>
          <w:tcPr>
            <w:tcW w:w="737" w:type="dxa"/>
            <w:tcBorders>
              <w:top w:val="nil"/>
              <w:bottom w:val="nil"/>
              <w:right w:val="nil"/>
            </w:tcBorders>
            <w:shd w:val="clear" w:color="auto" w:fill="DEEAF6" w:themeFill="accent5" w:themeFillTint="33"/>
            <w:noWrap/>
            <w:vAlign w:val="center"/>
          </w:tcPr>
          <w:p w14:paraId="56E78FCE"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37</w:t>
            </w:r>
          </w:p>
        </w:tc>
        <w:tc>
          <w:tcPr>
            <w:tcW w:w="737" w:type="dxa"/>
            <w:tcBorders>
              <w:top w:val="nil"/>
              <w:left w:val="nil"/>
              <w:bottom w:val="nil"/>
            </w:tcBorders>
            <w:shd w:val="clear" w:color="auto" w:fill="DEEAF6" w:themeFill="accent5" w:themeFillTint="33"/>
            <w:noWrap/>
            <w:vAlign w:val="center"/>
          </w:tcPr>
          <w:p w14:paraId="0C84B21F" w14:textId="77777777" w:rsidR="00F4034D" w:rsidRPr="0082455E" w:rsidRDefault="00F4034D" w:rsidP="00620CBB">
            <w:pPr>
              <w:spacing w:after="0" w:line="240" w:lineRule="auto"/>
              <w:jc w:val="center"/>
              <w:rPr>
                <w:rFonts w:ascii="Times New Roman" w:eastAsia="Times New Roman" w:hAnsi="Times New Roman" w:cs="Times New Roman"/>
                <w:color w:val="C00000"/>
                <w:sz w:val="24"/>
                <w:szCs w:val="24"/>
                <w:lang w:val="en-US" w:eastAsia="uk-UA"/>
              </w:rPr>
            </w:pPr>
            <w:r w:rsidRPr="0082455E">
              <w:rPr>
                <w:rFonts w:ascii="Times New Roman" w:eastAsia="Times New Roman" w:hAnsi="Times New Roman" w:cs="Times New Roman"/>
                <w:color w:val="C00000"/>
                <w:sz w:val="24"/>
                <w:szCs w:val="24"/>
                <w:lang w:val="en-US" w:eastAsia="uk-UA"/>
              </w:rPr>
              <w:t>52</w:t>
            </w:r>
          </w:p>
        </w:tc>
        <w:tc>
          <w:tcPr>
            <w:tcW w:w="737" w:type="dxa"/>
            <w:tcBorders>
              <w:top w:val="nil"/>
              <w:bottom w:val="nil"/>
              <w:right w:val="nil"/>
            </w:tcBorders>
            <w:shd w:val="clear" w:color="auto" w:fill="DEEAF6" w:themeFill="accent5" w:themeFillTint="33"/>
            <w:noWrap/>
            <w:vAlign w:val="center"/>
          </w:tcPr>
          <w:p w14:paraId="59B21265"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43</w:t>
            </w:r>
          </w:p>
        </w:tc>
        <w:tc>
          <w:tcPr>
            <w:tcW w:w="737" w:type="dxa"/>
            <w:tcBorders>
              <w:top w:val="nil"/>
              <w:left w:val="nil"/>
              <w:bottom w:val="nil"/>
              <w:right w:val="nil"/>
            </w:tcBorders>
            <w:shd w:val="clear" w:color="auto" w:fill="DEEAF6" w:themeFill="accent5" w:themeFillTint="33"/>
            <w:noWrap/>
            <w:vAlign w:val="center"/>
          </w:tcPr>
          <w:p w14:paraId="1F78A34E"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C00000"/>
                <w:sz w:val="24"/>
                <w:szCs w:val="24"/>
                <w:lang w:val="en-US" w:eastAsia="uk-UA"/>
              </w:rPr>
              <w:t>53</w:t>
            </w:r>
          </w:p>
        </w:tc>
        <w:tc>
          <w:tcPr>
            <w:tcW w:w="737" w:type="dxa"/>
            <w:tcBorders>
              <w:top w:val="nil"/>
              <w:left w:val="nil"/>
              <w:bottom w:val="nil"/>
            </w:tcBorders>
            <w:shd w:val="clear" w:color="auto" w:fill="DEEAF6" w:themeFill="accent5" w:themeFillTint="33"/>
            <w:noWrap/>
            <w:vAlign w:val="center"/>
          </w:tcPr>
          <w:p w14:paraId="721DAF6A"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38</w:t>
            </w:r>
          </w:p>
        </w:tc>
      </w:tr>
      <w:tr w:rsidR="00F4034D" w:rsidRPr="0082455E" w14:paraId="2250BD88" w14:textId="77777777" w:rsidTr="00620CBB">
        <w:trPr>
          <w:trHeight w:val="454"/>
          <w:jc w:val="center"/>
        </w:trPr>
        <w:tc>
          <w:tcPr>
            <w:tcW w:w="6237" w:type="dxa"/>
            <w:tcBorders>
              <w:top w:val="nil"/>
              <w:bottom w:val="nil"/>
            </w:tcBorders>
            <w:shd w:val="clear" w:color="auto" w:fill="auto"/>
            <w:noWrap/>
            <w:vAlign w:val="center"/>
          </w:tcPr>
          <w:p w14:paraId="51326A31"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Diabetes</w:t>
            </w:r>
          </w:p>
        </w:tc>
        <w:tc>
          <w:tcPr>
            <w:tcW w:w="737" w:type="dxa"/>
            <w:tcBorders>
              <w:top w:val="nil"/>
              <w:bottom w:val="nil"/>
              <w:right w:val="nil"/>
            </w:tcBorders>
            <w:shd w:val="clear" w:color="auto" w:fill="auto"/>
            <w:noWrap/>
            <w:vAlign w:val="center"/>
          </w:tcPr>
          <w:p w14:paraId="1620C95F"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24</w:t>
            </w:r>
          </w:p>
        </w:tc>
        <w:tc>
          <w:tcPr>
            <w:tcW w:w="737" w:type="dxa"/>
            <w:tcBorders>
              <w:top w:val="nil"/>
              <w:left w:val="nil"/>
              <w:bottom w:val="nil"/>
            </w:tcBorders>
            <w:shd w:val="clear" w:color="auto" w:fill="auto"/>
            <w:noWrap/>
            <w:vAlign w:val="center"/>
          </w:tcPr>
          <w:p w14:paraId="02DA06C0" w14:textId="77777777" w:rsidR="00F4034D" w:rsidRPr="0082455E" w:rsidRDefault="00F4034D" w:rsidP="00620CBB">
            <w:pPr>
              <w:spacing w:after="0" w:line="240" w:lineRule="auto"/>
              <w:jc w:val="center"/>
              <w:rPr>
                <w:rFonts w:ascii="Times New Roman" w:eastAsia="Times New Roman" w:hAnsi="Times New Roman" w:cs="Times New Roman"/>
                <w:color w:val="C00000"/>
                <w:sz w:val="24"/>
                <w:szCs w:val="24"/>
                <w:lang w:val="en-US" w:eastAsia="uk-UA"/>
              </w:rPr>
            </w:pPr>
            <w:r w:rsidRPr="0082455E">
              <w:rPr>
                <w:rFonts w:ascii="Times New Roman" w:eastAsia="Times New Roman" w:hAnsi="Times New Roman" w:cs="Times New Roman"/>
                <w:color w:val="C00000"/>
                <w:sz w:val="24"/>
                <w:szCs w:val="24"/>
                <w:lang w:val="en-US" w:eastAsia="uk-UA"/>
              </w:rPr>
              <w:t>36</w:t>
            </w:r>
          </w:p>
        </w:tc>
        <w:tc>
          <w:tcPr>
            <w:tcW w:w="737" w:type="dxa"/>
            <w:tcBorders>
              <w:top w:val="nil"/>
              <w:bottom w:val="nil"/>
              <w:right w:val="nil"/>
            </w:tcBorders>
            <w:shd w:val="clear" w:color="auto" w:fill="auto"/>
            <w:noWrap/>
            <w:vAlign w:val="center"/>
          </w:tcPr>
          <w:p w14:paraId="0141A0F0"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26</w:t>
            </w:r>
          </w:p>
        </w:tc>
        <w:tc>
          <w:tcPr>
            <w:tcW w:w="737" w:type="dxa"/>
            <w:tcBorders>
              <w:top w:val="nil"/>
              <w:left w:val="nil"/>
              <w:bottom w:val="nil"/>
              <w:right w:val="nil"/>
            </w:tcBorders>
            <w:shd w:val="clear" w:color="auto" w:fill="auto"/>
            <w:noWrap/>
            <w:vAlign w:val="center"/>
          </w:tcPr>
          <w:p w14:paraId="4DC7B89B"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30</w:t>
            </w:r>
          </w:p>
        </w:tc>
        <w:tc>
          <w:tcPr>
            <w:tcW w:w="737" w:type="dxa"/>
            <w:tcBorders>
              <w:top w:val="nil"/>
              <w:left w:val="nil"/>
              <w:bottom w:val="nil"/>
            </w:tcBorders>
            <w:shd w:val="clear" w:color="auto" w:fill="auto"/>
            <w:noWrap/>
            <w:vAlign w:val="center"/>
          </w:tcPr>
          <w:p w14:paraId="02020399"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32</w:t>
            </w:r>
          </w:p>
        </w:tc>
      </w:tr>
      <w:tr w:rsidR="00F4034D" w:rsidRPr="0082455E" w14:paraId="2A3CDD58" w14:textId="77777777" w:rsidTr="00620CBB">
        <w:trPr>
          <w:trHeight w:val="454"/>
          <w:jc w:val="center"/>
        </w:trPr>
        <w:tc>
          <w:tcPr>
            <w:tcW w:w="6237" w:type="dxa"/>
            <w:tcBorders>
              <w:top w:val="nil"/>
              <w:bottom w:val="nil"/>
            </w:tcBorders>
            <w:shd w:val="clear" w:color="auto" w:fill="DEEAF6" w:themeFill="accent5" w:themeFillTint="33"/>
            <w:noWrap/>
            <w:vAlign w:val="center"/>
          </w:tcPr>
          <w:p w14:paraId="0E83BFB0"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Strokes</w:t>
            </w:r>
          </w:p>
        </w:tc>
        <w:tc>
          <w:tcPr>
            <w:tcW w:w="737" w:type="dxa"/>
            <w:tcBorders>
              <w:top w:val="nil"/>
              <w:bottom w:val="nil"/>
              <w:right w:val="nil"/>
            </w:tcBorders>
            <w:shd w:val="clear" w:color="auto" w:fill="DEEAF6" w:themeFill="accent5" w:themeFillTint="33"/>
            <w:noWrap/>
            <w:vAlign w:val="center"/>
          </w:tcPr>
          <w:p w14:paraId="6F5D6CAC"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25</w:t>
            </w:r>
          </w:p>
        </w:tc>
        <w:tc>
          <w:tcPr>
            <w:tcW w:w="737" w:type="dxa"/>
            <w:tcBorders>
              <w:top w:val="nil"/>
              <w:left w:val="nil"/>
              <w:bottom w:val="nil"/>
            </w:tcBorders>
            <w:shd w:val="clear" w:color="auto" w:fill="DEEAF6" w:themeFill="accent5" w:themeFillTint="33"/>
            <w:noWrap/>
            <w:vAlign w:val="center"/>
          </w:tcPr>
          <w:p w14:paraId="6E1EE2FD" w14:textId="77777777" w:rsidR="00F4034D" w:rsidRPr="0082455E" w:rsidRDefault="00F4034D" w:rsidP="00620CBB">
            <w:pPr>
              <w:spacing w:after="0" w:line="240" w:lineRule="auto"/>
              <w:jc w:val="center"/>
              <w:rPr>
                <w:rFonts w:ascii="Times New Roman" w:eastAsia="Times New Roman" w:hAnsi="Times New Roman" w:cs="Times New Roman"/>
                <w:color w:val="C00000"/>
                <w:sz w:val="24"/>
                <w:szCs w:val="24"/>
                <w:lang w:val="en-US" w:eastAsia="uk-UA"/>
              </w:rPr>
            </w:pPr>
            <w:r w:rsidRPr="0082455E">
              <w:rPr>
                <w:rFonts w:ascii="Times New Roman" w:eastAsia="Times New Roman" w:hAnsi="Times New Roman" w:cs="Times New Roman"/>
                <w:color w:val="C00000"/>
                <w:sz w:val="24"/>
                <w:szCs w:val="24"/>
                <w:lang w:val="en-US" w:eastAsia="uk-UA"/>
              </w:rPr>
              <w:t>32</w:t>
            </w:r>
          </w:p>
        </w:tc>
        <w:tc>
          <w:tcPr>
            <w:tcW w:w="737" w:type="dxa"/>
            <w:tcBorders>
              <w:top w:val="nil"/>
              <w:bottom w:val="nil"/>
              <w:right w:val="nil"/>
            </w:tcBorders>
            <w:shd w:val="clear" w:color="auto" w:fill="DEEAF6" w:themeFill="accent5" w:themeFillTint="33"/>
            <w:noWrap/>
            <w:vAlign w:val="center"/>
          </w:tcPr>
          <w:p w14:paraId="31F70251"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22</w:t>
            </w:r>
          </w:p>
        </w:tc>
        <w:tc>
          <w:tcPr>
            <w:tcW w:w="737" w:type="dxa"/>
            <w:tcBorders>
              <w:top w:val="nil"/>
              <w:left w:val="nil"/>
              <w:bottom w:val="nil"/>
              <w:right w:val="nil"/>
            </w:tcBorders>
            <w:shd w:val="clear" w:color="auto" w:fill="DEEAF6" w:themeFill="accent5" w:themeFillTint="33"/>
            <w:noWrap/>
            <w:vAlign w:val="center"/>
          </w:tcPr>
          <w:p w14:paraId="6C20A162"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30</w:t>
            </w:r>
          </w:p>
        </w:tc>
        <w:tc>
          <w:tcPr>
            <w:tcW w:w="737" w:type="dxa"/>
            <w:tcBorders>
              <w:top w:val="nil"/>
              <w:left w:val="nil"/>
              <w:bottom w:val="nil"/>
            </w:tcBorders>
            <w:shd w:val="clear" w:color="auto" w:fill="DEEAF6" w:themeFill="accent5" w:themeFillTint="33"/>
            <w:noWrap/>
            <w:vAlign w:val="center"/>
          </w:tcPr>
          <w:p w14:paraId="3ADC2324"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30</w:t>
            </w:r>
          </w:p>
        </w:tc>
      </w:tr>
      <w:tr w:rsidR="00F4034D" w:rsidRPr="0082455E" w14:paraId="13DF2747" w14:textId="77777777" w:rsidTr="00620CBB">
        <w:trPr>
          <w:trHeight w:val="454"/>
          <w:jc w:val="center"/>
        </w:trPr>
        <w:tc>
          <w:tcPr>
            <w:tcW w:w="6237" w:type="dxa"/>
            <w:tcBorders>
              <w:top w:val="nil"/>
              <w:bottom w:val="nil"/>
            </w:tcBorders>
            <w:shd w:val="clear" w:color="auto" w:fill="auto"/>
            <w:noWrap/>
            <w:vAlign w:val="center"/>
          </w:tcPr>
          <w:p w14:paraId="7C043475"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Mental disorders (PTSD, panic attacks, etc.)</w:t>
            </w:r>
          </w:p>
        </w:tc>
        <w:tc>
          <w:tcPr>
            <w:tcW w:w="737" w:type="dxa"/>
            <w:tcBorders>
              <w:top w:val="nil"/>
              <w:bottom w:val="nil"/>
              <w:right w:val="nil"/>
            </w:tcBorders>
            <w:shd w:val="clear" w:color="auto" w:fill="auto"/>
            <w:noWrap/>
            <w:vAlign w:val="center"/>
          </w:tcPr>
          <w:p w14:paraId="485D753F"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15</w:t>
            </w:r>
          </w:p>
        </w:tc>
        <w:tc>
          <w:tcPr>
            <w:tcW w:w="737" w:type="dxa"/>
            <w:tcBorders>
              <w:top w:val="nil"/>
              <w:left w:val="nil"/>
              <w:bottom w:val="nil"/>
            </w:tcBorders>
            <w:shd w:val="clear" w:color="auto" w:fill="auto"/>
            <w:noWrap/>
            <w:vAlign w:val="center"/>
          </w:tcPr>
          <w:p w14:paraId="4467DEC2" w14:textId="77777777" w:rsidR="00F4034D" w:rsidRPr="0082455E" w:rsidRDefault="00F4034D" w:rsidP="00620CBB">
            <w:pPr>
              <w:spacing w:after="0" w:line="240" w:lineRule="auto"/>
              <w:jc w:val="center"/>
              <w:rPr>
                <w:rFonts w:ascii="Times New Roman" w:eastAsia="Times New Roman" w:hAnsi="Times New Roman" w:cs="Times New Roman"/>
                <w:color w:val="C00000"/>
                <w:sz w:val="24"/>
                <w:szCs w:val="24"/>
                <w:lang w:val="en-US" w:eastAsia="uk-UA"/>
              </w:rPr>
            </w:pPr>
            <w:r w:rsidRPr="0082455E">
              <w:rPr>
                <w:rFonts w:ascii="Times New Roman" w:eastAsia="Times New Roman" w:hAnsi="Times New Roman" w:cs="Times New Roman"/>
                <w:color w:val="C00000"/>
                <w:sz w:val="24"/>
                <w:szCs w:val="24"/>
                <w:lang w:val="en-US" w:eastAsia="uk-UA"/>
              </w:rPr>
              <w:t>28</w:t>
            </w:r>
          </w:p>
        </w:tc>
        <w:tc>
          <w:tcPr>
            <w:tcW w:w="737" w:type="dxa"/>
            <w:tcBorders>
              <w:top w:val="nil"/>
              <w:bottom w:val="nil"/>
              <w:right w:val="nil"/>
            </w:tcBorders>
            <w:shd w:val="clear" w:color="auto" w:fill="auto"/>
            <w:noWrap/>
            <w:vAlign w:val="center"/>
          </w:tcPr>
          <w:p w14:paraId="5FD98F64"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17</w:t>
            </w:r>
          </w:p>
        </w:tc>
        <w:tc>
          <w:tcPr>
            <w:tcW w:w="737" w:type="dxa"/>
            <w:tcBorders>
              <w:top w:val="nil"/>
              <w:left w:val="nil"/>
              <w:bottom w:val="nil"/>
              <w:right w:val="nil"/>
            </w:tcBorders>
            <w:shd w:val="clear" w:color="auto" w:fill="auto"/>
            <w:noWrap/>
            <w:vAlign w:val="center"/>
          </w:tcPr>
          <w:p w14:paraId="385EE424"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22</w:t>
            </w:r>
          </w:p>
        </w:tc>
        <w:tc>
          <w:tcPr>
            <w:tcW w:w="737" w:type="dxa"/>
            <w:tcBorders>
              <w:top w:val="nil"/>
              <w:left w:val="nil"/>
              <w:bottom w:val="nil"/>
            </w:tcBorders>
            <w:shd w:val="clear" w:color="auto" w:fill="auto"/>
            <w:noWrap/>
            <w:vAlign w:val="center"/>
          </w:tcPr>
          <w:p w14:paraId="2B6319BD"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24</w:t>
            </w:r>
          </w:p>
        </w:tc>
      </w:tr>
      <w:tr w:rsidR="00F4034D" w:rsidRPr="0082455E" w14:paraId="07A97931" w14:textId="77777777" w:rsidTr="00620CBB">
        <w:trPr>
          <w:trHeight w:val="454"/>
          <w:jc w:val="center"/>
        </w:trPr>
        <w:tc>
          <w:tcPr>
            <w:tcW w:w="6237" w:type="dxa"/>
            <w:tcBorders>
              <w:top w:val="nil"/>
              <w:bottom w:val="nil"/>
            </w:tcBorders>
            <w:shd w:val="clear" w:color="auto" w:fill="DEEAF6" w:themeFill="accent5" w:themeFillTint="33"/>
            <w:noWrap/>
            <w:vAlign w:val="center"/>
          </w:tcPr>
          <w:p w14:paraId="72F28A6F"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Cancer diseases</w:t>
            </w:r>
          </w:p>
        </w:tc>
        <w:tc>
          <w:tcPr>
            <w:tcW w:w="737" w:type="dxa"/>
            <w:tcBorders>
              <w:top w:val="nil"/>
              <w:bottom w:val="nil"/>
              <w:right w:val="nil"/>
            </w:tcBorders>
            <w:shd w:val="clear" w:color="auto" w:fill="DEEAF6" w:themeFill="accent5" w:themeFillTint="33"/>
            <w:noWrap/>
            <w:vAlign w:val="center"/>
          </w:tcPr>
          <w:p w14:paraId="5DB5B4A4"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16</w:t>
            </w:r>
          </w:p>
        </w:tc>
        <w:tc>
          <w:tcPr>
            <w:tcW w:w="737" w:type="dxa"/>
            <w:tcBorders>
              <w:top w:val="nil"/>
              <w:left w:val="nil"/>
              <w:bottom w:val="nil"/>
            </w:tcBorders>
            <w:shd w:val="clear" w:color="auto" w:fill="DEEAF6" w:themeFill="accent5" w:themeFillTint="33"/>
            <w:noWrap/>
            <w:vAlign w:val="center"/>
          </w:tcPr>
          <w:p w14:paraId="1EDFDC36"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18</w:t>
            </w:r>
          </w:p>
        </w:tc>
        <w:tc>
          <w:tcPr>
            <w:tcW w:w="737" w:type="dxa"/>
            <w:tcBorders>
              <w:top w:val="nil"/>
              <w:bottom w:val="nil"/>
              <w:right w:val="nil"/>
            </w:tcBorders>
            <w:shd w:val="clear" w:color="auto" w:fill="DEEAF6" w:themeFill="accent5" w:themeFillTint="33"/>
            <w:noWrap/>
            <w:vAlign w:val="center"/>
          </w:tcPr>
          <w:p w14:paraId="0D0FB4EC"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15</w:t>
            </w:r>
          </w:p>
        </w:tc>
        <w:tc>
          <w:tcPr>
            <w:tcW w:w="737" w:type="dxa"/>
            <w:tcBorders>
              <w:top w:val="nil"/>
              <w:left w:val="nil"/>
              <w:bottom w:val="nil"/>
              <w:right w:val="nil"/>
            </w:tcBorders>
            <w:shd w:val="clear" w:color="auto" w:fill="DEEAF6" w:themeFill="accent5" w:themeFillTint="33"/>
            <w:noWrap/>
            <w:vAlign w:val="center"/>
          </w:tcPr>
          <w:p w14:paraId="2E9C8924"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19</w:t>
            </w:r>
          </w:p>
        </w:tc>
        <w:tc>
          <w:tcPr>
            <w:tcW w:w="737" w:type="dxa"/>
            <w:tcBorders>
              <w:top w:val="nil"/>
              <w:left w:val="nil"/>
              <w:bottom w:val="nil"/>
            </w:tcBorders>
            <w:shd w:val="clear" w:color="auto" w:fill="DEEAF6" w:themeFill="accent5" w:themeFillTint="33"/>
            <w:noWrap/>
            <w:vAlign w:val="center"/>
          </w:tcPr>
          <w:p w14:paraId="464607E3"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16</w:t>
            </w:r>
          </w:p>
        </w:tc>
      </w:tr>
      <w:tr w:rsidR="00F4034D" w:rsidRPr="0082455E" w14:paraId="27903159" w14:textId="77777777" w:rsidTr="00620CBB">
        <w:trPr>
          <w:trHeight w:val="454"/>
          <w:jc w:val="center"/>
        </w:trPr>
        <w:tc>
          <w:tcPr>
            <w:tcW w:w="6237" w:type="dxa"/>
            <w:tcBorders>
              <w:top w:val="nil"/>
              <w:bottom w:val="nil"/>
            </w:tcBorders>
            <w:shd w:val="clear" w:color="auto" w:fill="DEEAF6" w:themeFill="accent5" w:themeFillTint="33"/>
            <w:noWrap/>
            <w:vAlign w:val="center"/>
          </w:tcPr>
          <w:p w14:paraId="6B7C1B9E"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Smoking</w:t>
            </w:r>
          </w:p>
        </w:tc>
        <w:tc>
          <w:tcPr>
            <w:tcW w:w="737" w:type="dxa"/>
            <w:tcBorders>
              <w:top w:val="nil"/>
              <w:bottom w:val="nil"/>
              <w:right w:val="nil"/>
            </w:tcBorders>
            <w:shd w:val="clear" w:color="auto" w:fill="DEEAF6" w:themeFill="accent5" w:themeFillTint="33"/>
            <w:noWrap/>
            <w:vAlign w:val="center"/>
          </w:tcPr>
          <w:p w14:paraId="133C648D"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C00000"/>
                <w:sz w:val="24"/>
                <w:szCs w:val="24"/>
                <w:lang w:val="en-US" w:eastAsia="uk-UA"/>
              </w:rPr>
              <w:t>19</w:t>
            </w:r>
          </w:p>
        </w:tc>
        <w:tc>
          <w:tcPr>
            <w:tcW w:w="737" w:type="dxa"/>
            <w:tcBorders>
              <w:top w:val="nil"/>
              <w:left w:val="nil"/>
              <w:bottom w:val="nil"/>
            </w:tcBorders>
            <w:shd w:val="clear" w:color="auto" w:fill="DEEAF6" w:themeFill="accent5" w:themeFillTint="33"/>
            <w:noWrap/>
            <w:vAlign w:val="center"/>
          </w:tcPr>
          <w:p w14:paraId="0EEA3B49"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8</w:t>
            </w:r>
          </w:p>
        </w:tc>
        <w:tc>
          <w:tcPr>
            <w:tcW w:w="737" w:type="dxa"/>
            <w:tcBorders>
              <w:top w:val="nil"/>
              <w:bottom w:val="nil"/>
              <w:right w:val="nil"/>
            </w:tcBorders>
            <w:shd w:val="clear" w:color="auto" w:fill="DEEAF6" w:themeFill="accent5" w:themeFillTint="33"/>
            <w:noWrap/>
            <w:vAlign w:val="center"/>
          </w:tcPr>
          <w:p w14:paraId="4AF10CA0"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C00000"/>
                <w:sz w:val="24"/>
                <w:szCs w:val="24"/>
                <w:lang w:val="en-US" w:eastAsia="uk-UA"/>
              </w:rPr>
              <w:t>31</w:t>
            </w:r>
          </w:p>
        </w:tc>
        <w:tc>
          <w:tcPr>
            <w:tcW w:w="737" w:type="dxa"/>
            <w:tcBorders>
              <w:top w:val="nil"/>
              <w:left w:val="nil"/>
              <w:bottom w:val="nil"/>
              <w:right w:val="nil"/>
            </w:tcBorders>
            <w:shd w:val="clear" w:color="auto" w:fill="DEEAF6" w:themeFill="accent5" w:themeFillTint="33"/>
            <w:noWrap/>
            <w:vAlign w:val="center"/>
          </w:tcPr>
          <w:p w14:paraId="1C7E3D4E"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11</w:t>
            </w:r>
          </w:p>
        </w:tc>
        <w:tc>
          <w:tcPr>
            <w:tcW w:w="737" w:type="dxa"/>
            <w:tcBorders>
              <w:top w:val="nil"/>
              <w:left w:val="nil"/>
              <w:bottom w:val="nil"/>
            </w:tcBorders>
            <w:shd w:val="clear" w:color="auto" w:fill="DEEAF6" w:themeFill="accent5" w:themeFillTint="33"/>
            <w:noWrap/>
            <w:vAlign w:val="center"/>
          </w:tcPr>
          <w:p w14:paraId="32029162"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9</w:t>
            </w:r>
          </w:p>
        </w:tc>
      </w:tr>
      <w:tr w:rsidR="00F4034D" w:rsidRPr="0082455E" w14:paraId="7AE794E7" w14:textId="77777777" w:rsidTr="00620CBB">
        <w:trPr>
          <w:trHeight w:val="454"/>
          <w:jc w:val="center"/>
        </w:trPr>
        <w:tc>
          <w:tcPr>
            <w:tcW w:w="6237" w:type="dxa"/>
            <w:tcBorders>
              <w:top w:val="nil"/>
              <w:bottom w:val="nil"/>
            </w:tcBorders>
            <w:shd w:val="clear" w:color="auto" w:fill="auto"/>
            <w:noWrap/>
            <w:vAlign w:val="center"/>
          </w:tcPr>
          <w:p w14:paraId="61C1E784"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Alcohol abuse</w:t>
            </w:r>
          </w:p>
        </w:tc>
        <w:tc>
          <w:tcPr>
            <w:tcW w:w="737" w:type="dxa"/>
            <w:tcBorders>
              <w:top w:val="nil"/>
              <w:bottom w:val="nil"/>
              <w:right w:val="nil"/>
            </w:tcBorders>
            <w:shd w:val="clear" w:color="auto" w:fill="auto"/>
            <w:noWrap/>
            <w:vAlign w:val="center"/>
          </w:tcPr>
          <w:p w14:paraId="66DB9808"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9</w:t>
            </w:r>
          </w:p>
        </w:tc>
        <w:tc>
          <w:tcPr>
            <w:tcW w:w="737" w:type="dxa"/>
            <w:tcBorders>
              <w:top w:val="nil"/>
              <w:left w:val="nil"/>
              <w:bottom w:val="nil"/>
            </w:tcBorders>
            <w:shd w:val="clear" w:color="auto" w:fill="auto"/>
            <w:noWrap/>
            <w:vAlign w:val="center"/>
          </w:tcPr>
          <w:p w14:paraId="11644606"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8</w:t>
            </w:r>
          </w:p>
        </w:tc>
        <w:tc>
          <w:tcPr>
            <w:tcW w:w="737" w:type="dxa"/>
            <w:tcBorders>
              <w:top w:val="nil"/>
              <w:bottom w:val="nil"/>
              <w:right w:val="nil"/>
            </w:tcBorders>
            <w:shd w:val="clear" w:color="auto" w:fill="auto"/>
            <w:noWrap/>
            <w:vAlign w:val="center"/>
          </w:tcPr>
          <w:p w14:paraId="4EDF02DC" w14:textId="77777777" w:rsidR="00F4034D" w:rsidRPr="0082455E" w:rsidRDefault="00F4034D" w:rsidP="00620CBB">
            <w:pPr>
              <w:spacing w:after="0" w:line="240" w:lineRule="auto"/>
              <w:jc w:val="center"/>
              <w:rPr>
                <w:rFonts w:ascii="Times New Roman" w:eastAsia="Times New Roman" w:hAnsi="Times New Roman" w:cs="Times New Roman"/>
                <w:color w:val="C00000"/>
                <w:sz w:val="24"/>
                <w:szCs w:val="24"/>
                <w:lang w:val="en-US" w:eastAsia="uk-UA"/>
              </w:rPr>
            </w:pPr>
            <w:r w:rsidRPr="0082455E">
              <w:rPr>
                <w:rFonts w:ascii="Times New Roman" w:eastAsia="Times New Roman" w:hAnsi="Times New Roman" w:cs="Times New Roman"/>
                <w:color w:val="C00000"/>
                <w:sz w:val="24"/>
                <w:szCs w:val="24"/>
                <w:lang w:val="en-US" w:eastAsia="uk-UA"/>
              </w:rPr>
              <w:t>12</w:t>
            </w:r>
          </w:p>
        </w:tc>
        <w:tc>
          <w:tcPr>
            <w:tcW w:w="737" w:type="dxa"/>
            <w:tcBorders>
              <w:top w:val="nil"/>
              <w:left w:val="nil"/>
              <w:bottom w:val="nil"/>
              <w:right w:val="nil"/>
            </w:tcBorders>
            <w:shd w:val="clear" w:color="auto" w:fill="auto"/>
            <w:noWrap/>
            <w:vAlign w:val="center"/>
          </w:tcPr>
          <w:p w14:paraId="5C7D91FB" w14:textId="77777777" w:rsidR="00F4034D" w:rsidRPr="0082455E" w:rsidRDefault="00F4034D" w:rsidP="00620CBB">
            <w:pPr>
              <w:spacing w:after="0" w:line="240" w:lineRule="auto"/>
              <w:jc w:val="center"/>
              <w:rPr>
                <w:rFonts w:ascii="Times New Roman" w:eastAsia="Times New Roman" w:hAnsi="Times New Roman" w:cs="Times New Roman"/>
                <w:color w:val="C00000"/>
                <w:sz w:val="24"/>
                <w:szCs w:val="24"/>
                <w:lang w:val="en-US" w:eastAsia="uk-UA"/>
              </w:rPr>
            </w:pPr>
            <w:r w:rsidRPr="0082455E">
              <w:rPr>
                <w:rFonts w:ascii="Times New Roman" w:eastAsia="Times New Roman" w:hAnsi="Times New Roman" w:cs="Times New Roman"/>
                <w:color w:val="C00000"/>
                <w:sz w:val="24"/>
                <w:szCs w:val="24"/>
                <w:lang w:val="en-US" w:eastAsia="uk-UA"/>
              </w:rPr>
              <w:t>11</w:t>
            </w:r>
          </w:p>
        </w:tc>
        <w:tc>
          <w:tcPr>
            <w:tcW w:w="737" w:type="dxa"/>
            <w:tcBorders>
              <w:top w:val="nil"/>
              <w:left w:val="nil"/>
              <w:bottom w:val="nil"/>
            </w:tcBorders>
            <w:shd w:val="clear" w:color="auto" w:fill="auto"/>
            <w:noWrap/>
            <w:vAlign w:val="center"/>
          </w:tcPr>
          <w:p w14:paraId="58561EC7"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4</w:t>
            </w:r>
          </w:p>
        </w:tc>
      </w:tr>
      <w:tr w:rsidR="00F4034D" w:rsidRPr="0082455E" w14:paraId="104A89AA" w14:textId="77777777" w:rsidTr="00620CBB">
        <w:trPr>
          <w:trHeight w:val="454"/>
          <w:jc w:val="center"/>
        </w:trPr>
        <w:tc>
          <w:tcPr>
            <w:tcW w:w="6237" w:type="dxa"/>
            <w:tcBorders>
              <w:top w:val="nil"/>
              <w:bottom w:val="nil"/>
            </w:tcBorders>
            <w:shd w:val="clear" w:color="auto" w:fill="DEEAF6" w:themeFill="accent5" w:themeFillTint="33"/>
            <w:noWrap/>
            <w:vAlign w:val="center"/>
          </w:tcPr>
          <w:p w14:paraId="21484F3E"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Reproductive health (mother and child health)</w:t>
            </w:r>
          </w:p>
        </w:tc>
        <w:tc>
          <w:tcPr>
            <w:tcW w:w="737" w:type="dxa"/>
            <w:tcBorders>
              <w:top w:val="nil"/>
              <w:bottom w:val="nil"/>
              <w:right w:val="nil"/>
            </w:tcBorders>
            <w:shd w:val="clear" w:color="auto" w:fill="DEEAF6" w:themeFill="accent5" w:themeFillTint="33"/>
            <w:noWrap/>
            <w:vAlign w:val="center"/>
          </w:tcPr>
          <w:p w14:paraId="6E14B199"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4</w:t>
            </w:r>
          </w:p>
        </w:tc>
        <w:tc>
          <w:tcPr>
            <w:tcW w:w="737" w:type="dxa"/>
            <w:tcBorders>
              <w:top w:val="nil"/>
              <w:left w:val="nil"/>
              <w:bottom w:val="nil"/>
            </w:tcBorders>
            <w:shd w:val="clear" w:color="auto" w:fill="DEEAF6" w:themeFill="accent5" w:themeFillTint="33"/>
            <w:noWrap/>
            <w:vAlign w:val="center"/>
          </w:tcPr>
          <w:p w14:paraId="2AEE1DA4"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8</w:t>
            </w:r>
          </w:p>
        </w:tc>
        <w:tc>
          <w:tcPr>
            <w:tcW w:w="737" w:type="dxa"/>
            <w:tcBorders>
              <w:top w:val="nil"/>
              <w:bottom w:val="nil"/>
              <w:right w:val="nil"/>
            </w:tcBorders>
            <w:shd w:val="clear" w:color="auto" w:fill="DEEAF6" w:themeFill="accent5" w:themeFillTint="33"/>
            <w:noWrap/>
            <w:vAlign w:val="center"/>
          </w:tcPr>
          <w:p w14:paraId="0BF3D527"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C00000"/>
                <w:sz w:val="24"/>
                <w:szCs w:val="24"/>
                <w:lang w:val="en-US" w:eastAsia="uk-UA"/>
              </w:rPr>
              <w:t>14</w:t>
            </w:r>
          </w:p>
        </w:tc>
        <w:tc>
          <w:tcPr>
            <w:tcW w:w="737" w:type="dxa"/>
            <w:tcBorders>
              <w:top w:val="nil"/>
              <w:left w:val="nil"/>
              <w:bottom w:val="nil"/>
              <w:right w:val="nil"/>
            </w:tcBorders>
            <w:shd w:val="clear" w:color="auto" w:fill="DEEAF6" w:themeFill="accent5" w:themeFillTint="33"/>
            <w:noWrap/>
            <w:vAlign w:val="center"/>
          </w:tcPr>
          <w:p w14:paraId="2444F1F7"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7</w:t>
            </w:r>
          </w:p>
        </w:tc>
        <w:tc>
          <w:tcPr>
            <w:tcW w:w="737" w:type="dxa"/>
            <w:tcBorders>
              <w:top w:val="nil"/>
              <w:left w:val="nil"/>
              <w:bottom w:val="nil"/>
            </w:tcBorders>
            <w:shd w:val="clear" w:color="auto" w:fill="DEEAF6" w:themeFill="accent5" w:themeFillTint="33"/>
            <w:noWrap/>
            <w:vAlign w:val="center"/>
          </w:tcPr>
          <w:p w14:paraId="04035E6F"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3</w:t>
            </w:r>
          </w:p>
        </w:tc>
      </w:tr>
      <w:tr w:rsidR="00F4034D" w:rsidRPr="0082455E" w14:paraId="26148F00" w14:textId="77777777" w:rsidTr="00620CBB">
        <w:trPr>
          <w:trHeight w:val="454"/>
          <w:jc w:val="center"/>
        </w:trPr>
        <w:tc>
          <w:tcPr>
            <w:tcW w:w="6237" w:type="dxa"/>
            <w:tcBorders>
              <w:top w:val="nil"/>
              <w:bottom w:val="nil"/>
            </w:tcBorders>
            <w:shd w:val="clear" w:color="auto" w:fill="auto"/>
            <w:noWrap/>
            <w:vAlign w:val="center"/>
          </w:tcPr>
          <w:p w14:paraId="16900139"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Overweight</w:t>
            </w:r>
          </w:p>
        </w:tc>
        <w:tc>
          <w:tcPr>
            <w:tcW w:w="737" w:type="dxa"/>
            <w:tcBorders>
              <w:top w:val="nil"/>
              <w:bottom w:val="nil"/>
              <w:right w:val="nil"/>
            </w:tcBorders>
            <w:shd w:val="clear" w:color="auto" w:fill="auto"/>
            <w:noWrap/>
            <w:vAlign w:val="center"/>
          </w:tcPr>
          <w:p w14:paraId="2D8B9F9B"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3</w:t>
            </w:r>
          </w:p>
        </w:tc>
        <w:tc>
          <w:tcPr>
            <w:tcW w:w="737" w:type="dxa"/>
            <w:tcBorders>
              <w:top w:val="nil"/>
              <w:left w:val="nil"/>
              <w:bottom w:val="nil"/>
            </w:tcBorders>
            <w:shd w:val="clear" w:color="auto" w:fill="auto"/>
            <w:noWrap/>
            <w:vAlign w:val="center"/>
          </w:tcPr>
          <w:p w14:paraId="6076C41D"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7</w:t>
            </w:r>
          </w:p>
        </w:tc>
        <w:tc>
          <w:tcPr>
            <w:tcW w:w="737" w:type="dxa"/>
            <w:tcBorders>
              <w:top w:val="nil"/>
              <w:bottom w:val="nil"/>
              <w:right w:val="nil"/>
            </w:tcBorders>
            <w:shd w:val="clear" w:color="auto" w:fill="auto"/>
            <w:noWrap/>
            <w:vAlign w:val="center"/>
          </w:tcPr>
          <w:p w14:paraId="474E7F53"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8</w:t>
            </w:r>
          </w:p>
        </w:tc>
        <w:tc>
          <w:tcPr>
            <w:tcW w:w="737" w:type="dxa"/>
            <w:tcBorders>
              <w:top w:val="nil"/>
              <w:left w:val="nil"/>
              <w:bottom w:val="nil"/>
              <w:right w:val="nil"/>
            </w:tcBorders>
            <w:shd w:val="clear" w:color="auto" w:fill="auto"/>
            <w:noWrap/>
            <w:vAlign w:val="center"/>
          </w:tcPr>
          <w:p w14:paraId="2977777C"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5</w:t>
            </w:r>
          </w:p>
        </w:tc>
        <w:tc>
          <w:tcPr>
            <w:tcW w:w="737" w:type="dxa"/>
            <w:tcBorders>
              <w:top w:val="nil"/>
              <w:left w:val="nil"/>
              <w:bottom w:val="nil"/>
            </w:tcBorders>
            <w:shd w:val="clear" w:color="auto" w:fill="auto"/>
            <w:noWrap/>
            <w:vAlign w:val="center"/>
          </w:tcPr>
          <w:p w14:paraId="672F8BD6"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4</w:t>
            </w:r>
          </w:p>
        </w:tc>
      </w:tr>
      <w:tr w:rsidR="00F4034D" w:rsidRPr="0082455E" w14:paraId="7464069F" w14:textId="77777777" w:rsidTr="00620CBB">
        <w:trPr>
          <w:trHeight w:val="454"/>
          <w:jc w:val="center"/>
        </w:trPr>
        <w:tc>
          <w:tcPr>
            <w:tcW w:w="6237" w:type="dxa"/>
            <w:tcBorders>
              <w:top w:val="nil"/>
              <w:bottom w:val="nil"/>
            </w:tcBorders>
            <w:shd w:val="clear" w:color="auto" w:fill="DEEAF6" w:themeFill="accent5" w:themeFillTint="33"/>
            <w:noWrap/>
            <w:vAlign w:val="center"/>
          </w:tcPr>
          <w:p w14:paraId="7DBEA8F2"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Self-harm/suicidal attempts</w:t>
            </w:r>
          </w:p>
        </w:tc>
        <w:tc>
          <w:tcPr>
            <w:tcW w:w="737" w:type="dxa"/>
            <w:tcBorders>
              <w:top w:val="nil"/>
              <w:bottom w:val="nil"/>
              <w:right w:val="nil"/>
            </w:tcBorders>
            <w:shd w:val="clear" w:color="auto" w:fill="DEEAF6" w:themeFill="accent5" w:themeFillTint="33"/>
            <w:noWrap/>
            <w:vAlign w:val="center"/>
          </w:tcPr>
          <w:p w14:paraId="166443BA"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w:t>
            </w:r>
          </w:p>
        </w:tc>
        <w:tc>
          <w:tcPr>
            <w:tcW w:w="737" w:type="dxa"/>
            <w:tcBorders>
              <w:top w:val="nil"/>
              <w:left w:val="nil"/>
              <w:bottom w:val="nil"/>
            </w:tcBorders>
            <w:shd w:val="clear" w:color="auto" w:fill="DEEAF6" w:themeFill="accent5" w:themeFillTint="33"/>
            <w:noWrap/>
            <w:vAlign w:val="center"/>
          </w:tcPr>
          <w:p w14:paraId="1F86FB22"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0</w:t>
            </w:r>
          </w:p>
        </w:tc>
        <w:tc>
          <w:tcPr>
            <w:tcW w:w="737" w:type="dxa"/>
            <w:tcBorders>
              <w:top w:val="nil"/>
              <w:bottom w:val="nil"/>
              <w:right w:val="nil"/>
            </w:tcBorders>
            <w:shd w:val="clear" w:color="auto" w:fill="DEEAF6" w:themeFill="accent5" w:themeFillTint="33"/>
            <w:noWrap/>
            <w:vAlign w:val="center"/>
          </w:tcPr>
          <w:p w14:paraId="185D028C"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0</w:t>
            </w:r>
          </w:p>
        </w:tc>
        <w:tc>
          <w:tcPr>
            <w:tcW w:w="737" w:type="dxa"/>
            <w:tcBorders>
              <w:top w:val="nil"/>
              <w:left w:val="nil"/>
              <w:bottom w:val="nil"/>
              <w:right w:val="nil"/>
            </w:tcBorders>
            <w:shd w:val="clear" w:color="auto" w:fill="DEEAF6" w:themeFill="accent5" w:themeFillTint="33"/>
            <w:noWrap/>
            <w:vAlign w:val="center"/>
          </w:tcPr>
          <w:p w14:paraId="43377B5E"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w:t>
            </w:r>
          </w:p>
        </w:tc>
        <w:tc>
          <w:tcPr>
            <w:tcW w:w="737" w:type="dxa"/>
            <w:tcBorders>
              <w:top w:val="nil"/>
              <w:left w:val="nil"/>
              <w:bottom w:val="nil"/>
            </w:tcBorders>
            <w:shd w:val="clear" w:color="auto" w:fill="DEEAF6" w:themeFill="accent5" w:themeFillTint="33"/>
            <w:noWrap/>
            <w:vAlign w:val="center"/>
          </w:tcPr>
          <w:p w14:paraId="42849C11"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w:t>
            </w:r>
          </w:p>
        </w:tc>
      </w:tr>
      <w:tr w:rsidR="00F4034D" w:rsidRPr="0082455E" w14:paraId="6D32BD3C" w14:textId="77777777" w:rsidTr="00620CBB">
        <w:trPr>
          <w:trHeight w:val="454"/>
          <w:jc w:val="center"/>
        </w:trPr>
        <w:tc>
          <w:tcPr>
            <w:tcW w:w="6237" w:type="dxa"/>
            <w:tcBorders>
              <w:top w:val="nil"/>
              <w:bottom w:val="nil"/>
            </w:tcBorders>
            <w:shd w:val="clear" w:color="auto" w:fill="auto"/>
            <w:noWrap/>
            <w:vAlign w:val="center"/>
          </w:tcPr>
          <w:p w14:paraId="3C5F08C8"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Sexually transmitted diseases</w:t>
            </w:r>
          </w:p>
        </w:tc>
        <w:tc>
          <w:tcPr>
            <w:tcW w:w="737" w:type="dxa"/>
            <w:tcBorders>
              <w:top w:val="nil"/>
              <w:bottom w:val="nil"/>
              <w:right w:val="nil"/>
            </w:tcBorders>
            <w:shd w:val="clear" w:color="auto" w:fill="auto"/>
            <w:noWrap/>
            <w:vAlign w:val="center"/>
          </w:tcPr>
          <w:p w14:paraId="24E0C6C9"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w:t>
            </w:r>
          </w:p>
        </w:tc>
        <w:tc>
          <w:tcPr>
            <w:tcW w:w="737" w:type="dxa"/>
            <w:tcBorders>
              <w:top w:val="nil"/>
              <w:left w:val="nil"/>
              <w:bottom w:val="nil"/>
            </w:tcBorders>
            <w:shd w:val="clear" w:color="auto" w:fill="auto"/>
            <w:noWrap/>
            <w:vAlign w:val="center"/>
          </w:tcPr>
          <w:p w14:paraId="5E36D699"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w:t>
            </w:r>
          </w:p>
        </w:tc>
        <w:tc>
          <w:tcPr>
            <w:tcW w:w="737" w:type="dxa"/>
            <w:tcBorders>
              <w:top w:val="nil"/>
              <w:bottom w:val="nil"/>
              <w:right w:val="nil"/>
            </w:tcBorders>
            <w:shd w:val="clear" w:color="auto" w:fill="auto"/>
            <w:noWrap/>
            <w:vAlign w:val="center"/>
          </w:tcPr>
          <w:p w14:paraId="78D393A7"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w:t>
            </w:r>
          </w:p>
        </w:tc>
        <w:tc>
          <w:tcPr>
            <w:tcW w:w="737" w:type="dxa"/>
            <w:tcBorders>
              <w:top w:val="nil"/>
              <w:left w:val="nil"/>
              <w:bottom w:val="nil"/>
              <w:right w:val="nil"/>
            </w:tcBorders>
            <w:shd w:val="clear" w:color="auto" w:fill="auto"/>
            <w:noWrap/>
            <w:vAlign w:val="center"/>
          </w:tcPr>
          <w:p w14:paraId="67D47955"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w:t>
            </w:r>
          </w:p>
        </w:tc>
        <w:tc>
          <w:tcPr>
            <w:tcW w:w="737" w:type="dxa"/>
            <w:tcBorders>
              <w:top w:val="nil"/>
              <w:left w:val="nil"/>
              <w:bottom w:val="nil"/>
            </w:tcBorders>
            <w:shd w:val="clear" w:color="auto" w:fill="auto"/>
            <w:noWrap/>
            <w:vAlign w:val="center"/>
          </w:tcPr>
          <w:p w14:paraId="5D3FA1E5"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0</w:t>
            </w:r>
          </w:p>
        </w:tc>
      </w:tr>
      <w:tr w:rsidR="00F4034D" w:rsidRPr="0082455E" w14:paraId="7FACDA47" w14:textId="77777777" w:rsidTr="00620CBB">
        <w:trPr>
          <w:trHeight w:val="454"/>
          <w:jc w:val="center"/>
        </w:trPr>
        <w:tc>
          <w:tcPr>
            <w:tcW w:w="6237" w:type="dxa"/>
            <w:tcBorders>
              <w:top w:val="nil"/>
              <w:bottom w:val="nil"/>
            </w:tcBorders>
            <w:shd w:val="clear" w:color="auto" w:fill="DEEAF6" w:themeFill="accent5" w:themeFillTint="33"/>
            <w:noWrap/>
            <w:vAlign w:val="center"/>
          </w:tcPr>
          <w:p w14:paraId="4E9287FA" w14:textId="34F68D70"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 xml:space="preserve">Palliative </w:t>
            </w:r>
            <w:r w:rsidR="00013AFE" w:rsidRPr="00013AFE">
              <w:rPr>
                <w:rFonts w:ascii="Times New Roman" w:eastAsia="Times New Roman" w:hAnsi="Times New Roman" w:cs="Times New Roman"/>
                <w:color w:val="000000"/>
                <w:sz w:val="24"/>
                <w:szCs w:val="24"/>
                <w:lang w:val="en-US" w:eastAsia="uk-UA"/>
              </w:rPr>
              <w:t>needs</w:t>
            </w:r>
          </w:p>
        </w:tc>
        <w:tc>
          <w:tcPr>
            <w:tcW w:w="737" w:type="dxa"/>
            <w:tcBorders>
              <w:top w:val="nil"/>
              <w:bottom w:val="nil"/>
              <w:right w:val="nil"/>
            </w:tcBorders>
            <w:shd w:val="clear" w:color="auto" w:fill="DEEAF6" w:themeFill="accent5" w:themeFillTint="33"/>
            <w:noWrap/>
            <w:vAlign w:val="center"/>
          </w:tcPr>
          <w:p w14:paraId="66777249"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w:t>
            </w:r>
          </w:p>
        </w:tc>
        <w:tc>
          <w:tcPr>
            <w:tcW w:w="737" w:type="dxa"/>
            <w:tcBorders>
              <w:top w:val="nil"/>
              <w:left w:val="nil"/>
              <w:bottom w:val="nil"/>
            </w:tcBorders>
            <w:shd w:val="clear" w:color="auto" w:fill="DEEAF6" w:themeFill="accent5" w:themeFillTint="33"/>
            <w:noWrap/>
            <w:vAlign w:val="center"/>
          </w:tcPr>
          <w:p w14:paraId="0F684D03"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0</w:t>
            </w:r>
          </w:p>
        </w:tc>
        <w:tc>
          <w:tcPr>
            <w:tcW w:w="737" w:type="dxa"/>
            <w:tcBorders>
              <w:top w:val="nil"/>
              <w:bottom w:val="nil"/>
              <w:right w:val="nil"/>
            </w:tcBorders>
            <w:shd w:val="clear" w:color="auto" w:fill="DEEAF6" w:themeFill="accent5" w:themeFillTint="33"/>
            <w:noWrap/>
            <w:vAlign w:val="center"/>
          </w:tcPr>
          <w:p w14:paraId="2F5F348C"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0</w:t>
            </w:r>
          </w:p>
        </w:tc>
        <w:tc>
          <w:tcPr>
            <w:tcW w:w="737" w:type="dxa"/>
            <w:tcBorders>
              <w:top w:val="nil"/>
              <w:left w:val="nil"/>
              <w:bottom w:val="nil"/>
              <w:right w:val="nil"/>
            </w:tcBorders>
            <w:shd w:val="clear" w:color="auto" w:fill="DEEAF6" w:themeFill="accent5" w:themeFillTint="33"/>
            <w:noWrap/>
            <w:vAlign w:val="center"/>
          </w:tcPr>
          <w:p w14:paraId="726FAB22"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w:t>
            </w:r>
          </w:p>
        </w:tc>
        <w:tc>
          <w:tcPr>
            <w:tcW w:w="737" w:type="dxa"/>
            <w:tcBorders>
              <w:top w:val="nil"/>
              <w:left w:val="nil"/>
              <w:bottom w:val="nil"/>
            </w:tcBorders>
            <w:shd w:val="clear" w:color="auto" w:fill="DEEAF6" w:themeFill="accent5" w:themeFillTint="33"/>
            <w:noWrap/>
            <w:vAlign w:val="center"/>
          </w:tcPr>
          <w:p w14:paraId="4105341C"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w:t>
            </w:r>
          </w:p>
        </w:tc>
      </w:tr>
      <w:tr w:rsidR="00F4034D" w:rsidRPr="0082455E" w14:paraId="2C87876F" w14:textId="77777777" w:rsidTr="00620CBB">
        <w:trPr>
          <w:trHeight w:val="454"/>
          <w:jc w:val="center"/>
        </w:trPr>
        <w:tc>
          <w:tcPr>
            <w:tcW w:w="6237" w:type="dxa"/>
            <w:tcBorders>
              <w:top w:val="nil"/>
            </w:tcBorders>
            <w:shd w:val="clear" w:color="auto" w:fill="auto"/>
            <w:noWrap/>
            <w:vAlign w:val="center"/>
          </w:tcPr>
          <w:p w14:paraId="253EDA45"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Other</w:t>
            </w:r>
          </w:p>
        </w:tc>
        <w:tc>
          <w:tcPr>
            <w:tcW w:w="737" w:type="dxa"/>
            <w:tcBorders>
              <w:top w:val="nil"/>
              <w:right w:val="nil"/>
            </w:tcBorders>
            <w:shd w:val="clear" w:color="auto" w:fill="auto"/>
            <w:noWrap/>
            <w:vAlign w:val="center"/>
          </w:tcPr>
          <w:p w14:paraId="774841EF"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19</w:t>
            </w:r>
          </w:p>
        </w:tc>
        <w:tc>
          <w:tcPr>
            <w:tcW w:w="737" w:type="dxa"/>
            <w:tcBorders>
              <w:top w:val="nil"/>
              <w:left w:val="nil"/>
            </w:tcBorders>
            <w:shd w:val="clear" w:color="auto" w:fill="auto"/>
            <w:noWrap/>
            <w:vAlign w:val="center"/>
          </w:tcPr>
          <w:p w14:paraId="2A1668DC"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17</w:t>
            </w:r>
          </w:p>
        </w:tc>
        <w:tc>
          <w:tcPr>
            <w:tcW w:w="737" w:type="dxa"/>
            <w:tcBorders>
              <w:top w:val="nil"/>
              <w:right w:val="nil"/>
            </w:tcBorders>
            <w:shd w:val="clear" w:color="auto" w:fill="auto"/>
            <w:noWrap/>
            <w:vAlign w:val="center"/>
          </w:tcPr>
          <w:p w14:paraId="38C17D4A"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12</w:t>
            </w:r>
          </w:p>
        </w:tc>
        <w:tc>
          <w:tcPr>
            <w:tcW w:w="737" w:type="dxa"/>
            <w:tcBorders>
              <w:top w:val="nil"/>
              <w:left w:val="nil"/>
              <w:right w:val="nil"/>
            </w:tcBorders>
            <w:shd w:val="clear" w:color="auto" w:fill="auto"/>
            <w:noWrap/>
            <w:vAlign w:val="center"/>
          </w:tcPr>
          <w:p w14:paraId="71F050A7"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17</w:t>
            </w:r>
          </w:p>
        </w:tc>
        <w:tc>
          <w:tcPr>
            <w:tcW w:w="737" w:type="dxa"/>
            <w:tcBorders>
              <w:top w:val="nil"/>
              <w:left w:val="nil"/>
            </w:tcBorders>
            <w:shd w:val="clear" w:color="auto" w:fill="auto"/>
            <w:noWrap/>
            <w:vAlign w:val="center"/>
          </w:tcPr>
          <w:p w14:paraId="2B530F87"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22</w:t>
            </w:r>
          </w:p>
        </w:tc>
      </w:tr>
    </w:tbl>
    <w:p w14:paraId="66637B8C"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It was possible to choose several answer options, so the sum of all answers is more than </w:t>
      </w:r>
      <w:proofErr w:type="gramStart"/>
      <w:r w:rsidRPr="0082455E">
        <w:rPr>
          <w:rFonts w:ascii="Times New Roman" w:hAnsi="Times New Roman" w:cs="Times New Roman"/>
          <w:sz w:val="24"/>
          <w:szCs w:val="24"/>
          <w:lang w:val="en-US"/>
        </w:rPr>
        <w:t>100%</w:t>
      </w:r>
      <w:proofErr w:type="gramEnd"/>
    </w:p>
    <w:p w14:paraId="11879BFA" w14:textId="55AA200E" w:rsidR="00F4034D" w:rsidRPr="0082455E" w:rsidRDefault="00F4034D" w:rsidP="00F4034D">
      <w:pPr>
        <w:spacing w:after="0"/>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w:t>
      </w:r>
      <w:r w:rsidR="00C31899" w:rsidRPr="0082455E">
        <w:rPr>
          <w:rFonts w:ascii="Times New Roman" w:hAnsi="Times New Roman" w:cs="Times New Roman"/>
          <w:sz w:val="24"/>
          <w:szCs w:val="24"/>
          <w:lang w:val="en-US"/>
        </w:rPr>
        <w:t>male</w:t>
      </w:r>
      <w:r w:rsidRPr="0082455E">
        <w:rPr>
          <w:rFonts w:ascii="Times New Roman" w:hAnsi="Times New Roman" w:cs="Times New Roman"/>
          <w:sz w:val="24"/>
          <w:szCs w:val="24"/>
          <w:lang w:val="en-US"/>
        </w:rPr>
        <w:t xml:space="preserve"> — 189 and </w:t>
      </w:r>
      <w:r w:rsidR="00C31899" w:rsidRPr="0082455E">
        <w:rPr>
          <w:rFonts w:ascii="Times New Roman" w:hAnsi="Times New Roman" w:cs="Times New Roman"/>
          <w:sz w:val="24"/>
          <w:szCs w:val="24"/>
          <w:lang w:val="en-US"/>
        </w:rPr>
        <w:t>female</w:t>
      </w:r>
      <w:r w:rsidRPr="0082455E">
        <w:rPr>
          <w:rFonts w:ascii="Times New Roman" w:hAnsi="Times New Roman" w:cs="Times New Roman"/>
          <w:sz w:val="24"/>
          <w:szCs w:val="24"/>
          <w:lang w:val="en-US"/>
        </w:rPr>
        <w:t xml:space="preserve"> — 212; respondents aged 18-30 — 65, 31-54 — 169, 55 years+ — 167.</w:t>
      </w:r>
    </w:p>
    <w:p w14:paraId="6353048D" w14:textId="77777777" w:rsidR="00C31899" w:rsidRPr="0082455E" w:rsidRDefault="00C31899" w:rsidP="00F4034D">
      <w:pPr>
        <w:jc w:val="both"/>
        <w:rPr>
          <w:rFonts w:ascii="Times New Roman" w:hAnsi="Times New Roman" w:cs="Times New Roman"/>
          <w:sz w:val="24"/>
          <w:szCs w:val="24"/>
          <w:lang w:val="en-US"/>
        </w:rPr>
      </w:pPr>
    </w:p>
    <w:p w14:paraId="1A7791CD" w14:textId="7A9C9026" w:rsidR="00F4034D" w:rsidRPr="0082455E" w:rsidRDefault="00F4034D" w:rsidP="00F4034D">
      <w:pPr>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The main problem with the health of the residents of communities, </w:t>
      </w:r>
      <w:proofErr w:type="gramStart"/>
      <w:r w:rsidRPr="0082455E">
        <w:rPr>
          <w:rFonts w:ascii="Times New Roman" w:hAnsi="Times New Roman" w:cs="Times New Roman"/>
          <w:sz w:val="24"/>
          <w:szCs w:val="24"/>
          <w:lang w:val="en-US"/>
        </w:rPr>
        <w:t>provided that</w:t>
      </w:r>
      <w:proofErr w:type="gramEnd"/>
      <w:r w:rsidRPr="0082455E">
        <w:rPr>
          <w:rFonts w:ascii="Times New Roman" w:hAnsi="Times New Roman" w:cs="Times New Roman"/>
          <w:sz w:val="24"/>
          <w:szCs w:val="24"/>
          <w:lang w:val="en-US"/>
        </w:rPr>
        <w:t xml:space="preserve"> it was possible to name only one of the most important problems, heart diseases are considered with a great advantage</w:t>
      </w:r>
      <w:r w:rsidRPr="0082455E">
        <w:rPr>
          <w:rFonts w:ascii="Times New Roman" w:hAnsi="Times New Roman" w:cs="Times New Roman"/>
          <w:color w:val="2F5496" w:themeColor="accent1" w:themeShade="BF"/>
          <w:sz w:val="24"/>
          <w:szCs w:val="24"/>
          <w:lang w:val="en-US"/>
        </w:rPr>
        <w:t xml:space="preserve"> [Drawing 3.7]</w:t>
      </w:r>
      <w:r w:rsidRPr="0082455E">
        <w:rPr>
          <w:rFonts w:ascii="Times New Roman" w:hAnsi="Times New Roman" w:cs="Times New Roman"/>
          <w:sz w:val="24"/>
          <w:szCs w:val="24"/>
          <w:lang w:val="en-US"/>
        </w:rPr>
        <w:t>. This is a top problem, according to representatives of all socio-demographic categories of the community population</w:t>
      </w:r>
      <w:r w:rsidRPr="0082455E">
        <w:rPr>
          <w:rFonts w:ascii="Times New Roman" w:hAnsi="Times New Roman" w:cs="Times New Roman"/>
          <w:color w:val="2F5496" w:themeColor="accent1" w:themeShade="BF"/>
          <w:sz w:val="24"/>
          <w:szCs w:val="24"/>
          <w:lang w:val="en-US"/>
        </w:rPr>
        <w:t xml:space="preserve"> [Table 3.3]</w:t>
      </w:r>
      <w:r w:rsidRPr="0082455E">
        <w:rPr>
          <w:rFonts w:ascii="Times New Roman" w:hAnsi="Times New Roman" w:cs="Times New Roman"/>
          <w:sz w:val="24"/>
          <w:szCs w:val="24"/>
          <w:lang w:val="en-US"/>
        </w:rPr>
        <w:t>. The selection of the most important health problem of the community residents was based on two main factors. First, it is personal experience when such problems directly affect the respondents or their loved ones. Secondly, the prevalence of these problems in the community is noticeable, according to the perception of the respondents</w:t>
      </w:r>
      <w:r w:rsidRPr="0082455E">
        <w:rPr>
          <w:rFonts w:ascii="Times New Roman" w:hAnsi="Times New Roman" w:cs="Times New Roman"/>
          <w:color w:val="2F5496" w:themeColor="accent1" w:themeShade="BF"/>
          <w:sz w:val="24"/>
          <w:szCs w:val="24"/>
          <w:lang w:val="en-US"/>
        </w:rPr>
        <w:t xml:space="preserve"> [Drawing 3.8]</w:t>
      </w:r>
      <w:r w:rsidRPr="0082455E">
        <w:rPr>
          <w:rFonts w:ascii="Times New Roman" w:hAnsi="Times New Roman" w:cs="Times New Roman"/>
          <w:sz w:val="24"/>
          <w:szCs w:val="24"/>
          <w:lang w:val="en-US"/>
        </w:rPr>
        <w:t>.</w:t>
      </w:r>
    </w:p>
    <w:p w14:paraId="49578A99" w14:textId="77777777" w:rsidR="00C31899" w:rsidRPr="0082455E" w:rsidRDefault="00C31899">
      <w:pPr>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br w:type="page"/>
      </w:r>
    </w:p>
    <w:p w14:paraId="78211FFD" w14:textId="02E29415" w:rsidR="00F4034D" w:rsidRPr="0082455E" w:rsidRDefault="00F4034D" w:rsidP="00F4034D">
      <w:pPr>
        <w:spacing w:after="0" w:line="276" w:lineRule="auto"/>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lastRenderedPageBreak/>
        <w:t>Drawing 3.7. The most important problem is the health of the community residents (%)</w:t>
      </w:r>
    </w:p>
    <w:p w14:paraId="29D527CB" w14:textId="77777777" w:rsidR="00F4034D"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Which of the mentioned health problems is the most </w:t>
      </w:r>
      <w:proofErr w:type="gramStart"/>
      <w:r w:rsidRPr="0082455E">
        <w:rPr>
          <w:rFonts w:ascii="Times New Roman" w:hAnsi="Times New Roman" w:cs="Times New Roman"/>
          <w:sz w:val="24"/>
          <w:szCs w:val="24"/>
          <w:lang w:val="en-US"/>
        </w:rPr>
        <w:t>important</w:t>
      </w:r>
      <w:r w:rsidRPr="0082455E">
        <w:rPr>
          <w:rFonts w:ascii="Times New Roman" w:hAnsi="Times New Roman" w:cs="Times New Roman"/>
          <w:i/>
          <w:iCs/>
          <w:sz w:val="24"/>
          <w:szCs w:val="24"/>
          <w:lang w:val="en-US"/>
        </w:rPr>
        <w:t>?»</w:t>
      </w:r>
      <w:proofErr w:type="gramEnd"/>
    </w:p>
    <w:p w14:paraId="07B4CF59" w14:textId="7DDB395B" w:rsidR="00CF0682" w:rsidRDefault="00CF0682" w:rsidP="00F4034D">
      <w:pPr>
        <w:spacing w:after="0" w:line="276" w:lineRule="auto"/>
        <w:rPr>
          <w:rFonts w:ascii="Times New Roman" w:hAnsi="Times New Roman" w:cs="Times New Roman"/>
          <w:i/>
          <w:iCs/>
          <w:sz w:val="24"/>
          <w:szCs w:val="24"/>
          <w:lang w:val="en-US"/>
        </w:rPr>
      </w:pPr>
      <w:r>
        <w:rPr>
          <w:noProof/>
          <w14:ligatures w14:val="standardContextual"/>
        </w:rPr>
        <w:drawing>
          <wp:inline distT="0" distB="0" distL="0" distR="0" wp14:anchorId="5E34496C" wp14:editId="16F1ADB2">
            <wp:extent cx="6047740" cy="4836459"/>
            <wp:effectExtent l="0" t="0" r="10160" b="2540"/>
            <wp:docPr id="902681475" name="Диаграмма 1">
              <a:extLst xmlns:a="http://schemas.openxmlformats.org/drawingml/2006/main">
                <a:ext uri="{FF2B5EF4-FFF2-40B4-BE49-F238E27FC236}">
                  <a16:creationId xmlns:a16="http://schemas.microsoft.com/office/drawing/2014/main" id="{0F969F1D-4E4E-42B1-93FE-7273A26879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349F0368"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p>
    <w:p w14:paraId="535286EB" w14:textId="77777777" w:rsidR="00F4034D" w:rsidRPr="0082455E" w:rsidRDefault="00F4034D" w:rsidP="00F4034D">
      <w:pPr>
        <w:spacing w:after="0" w:line="276" w:lineRule="auto"/>
        <w:rPr>
          <w:rFonts w:ascii="Times New Roman" w:hAnsi="Times New Roman" w:cs="Times New Roman"/>
          <w:sz w:val="24"/>
          <w:szCs w:val="24"/>
          <w:lang w:val="en-US"/>
        </w:rPr>
      </w:pPr>
    </w:p>
    <w:p w14:paraId="200ED2EB" w14:textId="77777777" w:rsidR="00F4034D" w:rsidRPr="0082455E" w:rsidRDefault="00F4034D" w:rsidP="00F4034D">
      <w:pPr>
        <w:spacing w:after="0" w:line="276" w:lineRule="auto"/>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Drawing 3.8. The reason for choosing the most important health problem (%)</w:t>
      </w:r>
    </w:p>
    <w:p w14:paraId="73BE4A46"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Tell us why you singled out this particular </w:t>
      </w:r>
      <w:proofErr w:type="gramStart"/>
      <w:r w:rsidRPr="0082455E">
        <w:rPr>
          <w:rFonts w:ascii="Times New Roman" w:hAnsi="Times New Roman" w:cs="Times New Roman"/>
          <w:sz w:val="24"/>
          <w:szCs w:val="24"/>
          <w:lang w:val="en-US"/>
        </w:rPr>
        <w:t>problem</w:t>
      </w:r>
      <w:r w:rsidRPr="0082455E">
        <w:rPr>
          <w:rFonts w:ascii="Times New Roman" w:hAnsi="Times New Roman" w:cs="Times New Roman"/>
          <w:i/>
          <w:iCs/>
          <w:sz w:val="24"/>
          <w:szCs w:val="24"/>
          <w:lang w:val="en-US"/>
        </w:rPr>
        <w:t>?»</w:t>
      </w:r>
      <w:proofErr w:type="gramEnd"/>
    </w:p>
    <w:p w14:paraId="66345584"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418F8B86" wp14:editId="3AE871F1">
            <wp:extent cx="6047740" cy="1866900"/>
            <wp:effectExtent l="0" t="0" r="10160" b="0"/>
            <wp:docPr id="34" name="Chart 34">
              <a:extLst xmlns:a="http://schemas.openxmlformats.org/drawingml/2006/main">
                <a:ext uri="{FF2B5EF4-FFF2-40B4-BE49-F238E27FC236}">
                  <a16:creationId xmlns:a16="http://schemas.microsoft.com/office/drawing/2014/main" id="{3C2C5881-DDE8-4E48-ABFD-6AFCF5469C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00C18CFD"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p>
    <w:p w14:paraId="1C4A65D5" w14:textId="77777777" w:rsidR="00F4034D" w:rsidRPr="0082455E" w:rsidRDefault="00F4034D" w:rsidP="00F4034D">
      <w:pPr>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 xml:space="preserve">"Back in peacetime, the outflow of the younger population of our community began. This led to the fact that </w:t>
      </w:r>
      <w:proofErr w:type="gramStart"/>
      <w:r w:rsidRPr="0082455E">
        <w:rPr>
          <w:rFonts w:ascii="Times New Roman" w:hAnsi="Times New Roman" w:cs="Times New Roman"/>
          <w:i/>
          <w:iCs/>
          <w:sz w:val="24"/>
          <w:szCs w:val="24"/>
          <w:lang w:val="en-US"/>
        </w:rPr>
        <w:t>the majority of</w:t>
      </w:r>
      <w:proofErr w:type="gramEnd"/>
      <w:r w:rsidRPr="0082455E">
        <w:rPr>
          <w:rFonts w:ascii="Times New Roman" w:hAnsi="Times New Roman" w:cs="Times New Roman"/>
          <w:i/>
          <w:iCs/>
          <w:sz w:val="24"/>
          <w:szCs w:val="24"/>
          <w:lang w:val="en-US"/>
        </w:rPr>
        <w:t xml:space="preserve"> the population is elderly people, people who did not want to change their usual regime, their habits, their place of residence. That is why palliative diseases, age-related </w:t>
      </w:r>
      <w:r w:rsidRPr="0082455E">
        <w:rPr>
          <w:rFonts w:ascii="Times New Roman" w:hAnsi="Times New Roman" w:cs="Times New Roman"/>
          <w:i/>
          <w:iCs/>
          <w:sz w:val="24"/>
          <w:szCs w:val="24"/>
          <w:lang w:val="en-US"/>
        </w:rPr>
        <w:lastRenderedPageBreak/>
        <w:t xml:space="preserve">diseases — oncology, chronic diseases, the "bouquet" of age-related diseases are common in our country. People get sick more often: many strokes, hypertensive disease that leads to heart attacks or brain disorders, referrals for mental disorders, stressful situations. Cardiovascular diseases, gastrointestinal tract problems, kidney problems, and liver problems were all present in peacetime. Now, I wouldn't say it's growth." </w:t>
      </w:r>
    </w:p>
    <w:p w14:paraId="6D315E64" w14:textId="77777777" w:rsidR="00F4034D" w:rsidRPr="0082455E" w:rsidRDefault="00F4034D" w:rsidP="00F4034D">
      <w:pPr>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 xml:space="preserve">"First of all, these are cardiovascular diseases, hypertension, coronary heart disease." </w:t>
      </w:r>
    </w:p>
    <w:p w14:paraId="0D505F19" w14:textId="77777777" w:rsidR="00A00CF6" w:rsidRPr="0082455E" w:rsidRDefault="00A00CF6" w:rsidP="00A00CF6">
      <w:pPr>
        <w:rPr>
          <w:rFonts w:ascii="Times New Roman" w:hAnsi="Times New Roman" w:cs="Times New Roman"/>
          <w:i/>
          <w:iCs/>
          <w:sz w:val="24"/>
          <w:szCs w:val="24"/>
        </w:rPr>
      </w:pPr>
      <w:r w:rsidRPr="0082455E">
        <w:rPr>
          <w:rFonts w:ascii="Times New Roman" w:hAnsi="Times New Roman" w:cs="Times New Roman"/>
          <w:i/>
          <w:iCs/>
          <w:sz w:val="24"/>
          <w:szCs w:val="24"/>
        </w:rPr>
        <w:t xml:space="preserve">"A </w:t>
      </w:r>
      <w:proofErr w:type="spellStart"/>
      <w:r w:rsidRPr="0082455E">
        <w:rPr>
          <w:rFonts w:ascii="Times New Roman" w:hAnsi="Times New Roman" w:cs="Times New Roman"/>
          <w:i/>
          <w:iCs/>
          <w:sz w:val="24"/>
          <w:szCs w:val="24"/>
        </w:rPr>
        <w:t>lot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of</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population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uses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hydazepam</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phenazepam</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all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other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sedative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drugs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population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all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under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stress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especially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last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period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beginning</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of</w:t>
      </w:r>
      <w:proofErr w:type="spellEnd"/>
      <w:r w:rsidRPr="0082455E">
        <w:rPr>
          <w:rFonts w:ascii="Times New Roman" w:hAnsi="Times New Roman" w:cs="Times New Roman"/>
          <w:i/>
          <w:iCs/>
          <w:sz w:val="24"/>
          <w:szCs w:val="24"/>
        </w:rPr>
        <w:t xml:space="preserve"> 2024) </w:t>
      </w:r>
      <w:proofErr w:type="spellStart"/>
      <w:r w:rsidRPr="0082455E">
        <w:rPr>
          <w:rFonts w:ascii="Times New Roman" w:hAnsi="Times New Roman" w:cs="Times New Roman"/>
          <w:i/>
          <w:iCs/>
          <w:sz w:val="24"/>
          <w:szCs w:val="24"/>
        </w:rPr>
        <w:t>because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of</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bombing</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number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of</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mental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illnesses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resulting</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from</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stressful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situations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anxiety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increasing</w:t>
      </w:r>
      <w:proofErr w:type="spellEnd"/>
      <w:r w:rsidRPr="0082455E">
        <w:rPr>
          <w:rFonts w:ascii="Times New Roman" w:hAnsi="Times New Roman" w:cs="Times New Roman"/>
          <w:i/>
          <w:iCs/>
          <w:sz w:val="24"/>
          <w:szCs w:val="24"/>
        </w:rPr>
        <w:t xml:space="preserve">." </w:t>
      </w:r>
    </w:p>
    <w:p w14:paraId="3316985E" w14:textId="32414713" w:rsidR="00F4034D" w:rsidRPr="0082455E" w:rsidRDefault="00A00CF6" w:rsidP="00A00CF6">
      <w:pPr>
        <w:rPr>
          <w:rFonts w:ascii="Times New Roman" w:hAnsi="Times New Roman" w:cs="Times New Roman"/>
          <w:sz w:val="24"/>
          <w:szCs w:val="24"/>
        </w:rPr>
      </w:pPr>
      <w:r w:rsidRPr="0082455E">
        <w:rPr>
          <w:rFonts w:ascii="Times New Roman" w:hAnsi="Times New Roman" w:cs="Times New Roman"/>
          <w:i/>
          <w:iCs/>
          <w:sz w:val="24"/>
          <w:szCs w:val="24"/>
        </w:rPr>
        <w:t>"</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mental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state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generally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unstable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people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deeply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depressed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People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anxious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suffer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from</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insomnia</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their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chronic</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diseases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such</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hypertensive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crises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heart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diseases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getting</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worse</w:t>
      </w:r>
      <w:proofErr w:type="spellEnd"/>
      <w:r w:rsidRPr="0082455E">
        <w:rPr>
          <w:rFonts w:ascii="Times New Roman" w:hAnsi="Times New Roman" w:cs="Times New Roman"/>
          <w:i/>
          <w:iCs/>
          <w:sz w:val="24"/>
          <w:szCs w:val="24"/>
        </w:rPr>
        <w:t>."</w:t>
      </w:r>
      <w:r w:rsidR="00F4034D" w:rsidRPr="0082455E">
        <w:rPr>
          <w:rFonts w:ascii="Times New Roman" w:hAnsi="Times New Roman" w:cs="Times New Roman"/>
          <w:sz w:val="24"/>
          <w:szCs w:val="24"/>
        </w:rPr>
        <w:t xml:space="preserve"> </w:t>
      </w:r>
    </w:p>
    <w:p w14:paraId="3BB1EFD5" w14:textId="77777777" w:rsidR="0008510E" w:rsidRPr="0082455E" w:rsidRDefault="0008510E" w:rsidP="0008510E">
      <w:pPr>
        <w:jc w:val="right"/>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From an interview with medical staff</w:t>
      </w:r>
    </w:p>
    <w:p w14:paraId="19A7EC6C" w14:textId="77777777" w:rsidR="00F4034D" w:rsidRPr="0082455E" w:rsidRDefault="00F4034D" w:rsidP="00F4034D">
      <w:pPr>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Table 3.3.</w:t>
      </w:r>
      <w:r w:rsidRPr="0082455E">
        <w:rPr>
          <w:rFonts w:ascii="Times New Roman" w:hAnsi="Times New Roman" w:cs="Times New Roman"/>
          <w:sz w:val="24"/>
          <w:szCs w:val="24"/>
          <w:lang w:val="en-US"/>
        </w:rPr>
        <w:t xml:space="preserve"> </w:t>
      </w:r>
      <w:r w:rsidRPr="0082455E">
        <w:rPr>
          <w:rFonts w:ascii="Times New Roman" w:hAnsi="Times New Roman" w:cs="Times New Roman"/>
          <w:b/>
          <w:bCs/>
          <w:sz w:val="24"/>
          <w:szCs w:val="24"/>
          <w:lang w:val="en-US"/>
        </w:rPr>
        <w:t>The most important problem with the health of the community residents: depending on the gender and age of the community residents (%)</w:t>
      </w:r>
    </w:p>
    <w:p w14:paraId="5A25B39D" w14:textId="0F1F5FC7" w:rsidR="00F4034D" w:rsidRPr="0082455E" w:rsidRDefault="00F4034D" w:rsidP="00F4034D">
      <w:pPr>
        <w:spacing w:after="12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What are the main health problems you see in your </w:t>
      </w:r>
      <w:proofErr w:type="gramStart"/>
      <w:r w:rsidRPr="0082455E">
        <w:rPr>
          <w:rFonts w:ascii="Times New Roman" w:hAnsi="Times New Roman" w:cs="Times New Roman"/>
          <w:sz w:val="24"/>
          <w:szCs w:val="24"/>
          <w:lang w:val="en-US"/>
        </w:rPr>
        <w:t>community</w:t>
      </w:r>
      <w:r w:rsidR="00A00CF6" w:rsidRPr="0082455E">
        <w:rPr>
          <w:rFonts w:ascii="Times New Roman" w:hAnsi="Times New Roman" w:cs="Times New Roman"/>
          <w:i/>
          <w:iCs/>
          <w:sz w:val="24"/>
          <w:szCs w:val="24"/>
          <w:lang w:val="en-US"/>
        </w:rPr>
        <w:t>?</w:t>
      </w:r>
      <w:r w:rsidRPr="0082455E">
        <w:rPr>
          <w:rFonts w:ascii="Times New Roman" w:hAnsi="Times New Roman" w:cs="Times New Roman"/>
          <w:i/>
          <w:iCs/>
          <w:sz w:val="24"/>
          <w:szCs w:val="24"/>
          <w:lang w:val="en-US"/>
        </w:rPr>
        <w:t>»</w:t>
      </w:r>
      <w:proofErr w:type="gramEnd"/>
    </w:p>
    <w:tbl>
      <w:tblPr>
        <w:tblW w:w="9922"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90"/>
        <w:gridCol w:w="584"/>
        <w:gridCol w:w="737"/>
        <w:gridCol w:w="737"/>
        <w:gridCol w:w="737"/>
        <w:gridCol w:w="737"/>
      </w:tblGrid>
      <w:tr w:rsidR="00F4034D" w:rsidRPr="0082455E" w14:paraId="56F0D33C" w14:textId="77777777" w:rsidTr="0082455E">
        <w:trPr>
          <w:cantSplit/>
          <w:trHeight w:val="454"/>
          <w:jc w:val="center"/>
        </w:trPr>
        <w:tc>
          <w:tcPr>
            <w:tcW w:w="6390" w:type="dxa"/>
            <w:tcBorders>
              <w:top w:val="single" w:sz="4" w:space="0" w:color="auto"/>
              <w:bottom w:val="nil"/>
            </w:tcBorders>
            <w:shd w:val="clear" w:color="auto" w:fill="BDD6EE" w:themeFill="accent5" w:themeFillTint="66"/>
            <w:noWrap/>
            <w:vAlign w:val="bottom"/>
          </w:tcPr>
          <w:p w14:paraId="736879B4" w14:textId="77777777" w:rsidR="00F4034D" w:rsidRPr="0082455E" w:rsidRDefault="00F4034D" w:rsidP="00620CBB">
            <w:pPr>
              <w:spacing w:after="0" w:line="240" w:lineRule="auto"/>
              <w:rPr>
                <w:rFonts w:ascii="Times New Roman" w:eastAsia="Times New Roman" w:hAnsi="Times New Roman" w:cs="Times New Roman"/>
                <w:sz w:val="24"/>
                <w:szCs w:val="24"/>
                <w:lang w:val="en-US" w:eastAsia="uk-UA"/>
              </w:rPr>
            </w:pPr>
          </w:p>
        </w:tc>
        <w:tc>
          <w:tcPr>
            <w:tcW w:w="1321" w:type="dxa"/>
            <w:gridSpan w:val="2"/>
            <w:tcBorders>
              <w:bottom w:val="single" w:sz="4" w:space="0" w:color="auto"/>
            </w:tcBorders>
            <w:shd w:val="clear" w:color="auto" w:fill="BDD6EE" w:themeFill="accent5" w:themeFillTint="66"/>
            <w:noWrap/>
            <w:vAlign w:val="center"/>
          </w:tcPr>
          <w:p w14:paraId="0A11EF45"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 xml:space="preserve">Gender </w:t>
            </w:r>
          </w:p>
        </w:tc>
        <w:tc>
          <w:tcPr>
            <w:tcW w:w="2211" w:type="dxa"/>
            <w:gridSpan w:val="3"/>
            <w:tcBorders>
              <w:bottom w:val="single" w:sz="4" w:space="0" w:color="auto"/>
            </w:tcBorders>
            <w:shd w:val="clear" w:color="auto" w:fill="BDD6EE" w:themeFill="accent5" w:themeFillTint="66"/>
            <w:noWrap/>
            <w:vAlign w:val="center"/>
          </w:tcPr>
          <w:p w14:paraId="6D14EDB9"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Age</w:t>
            </w:r>
          </w:p>
        </w:tc>
      </w:tr>
      <w:tr w:rsidR="00F4034D" w:rsidRPr="0082455E" w14:paraId="0F377439" w14:textId="77777777" w:rsidTr="0082455E">
        <w:trPr>
          <w:cantSplit/>
          <w:trHeight w:val="944"/>
          <w:jc w:val="center"/>
        </w:trPr>
        <w:tc>
          <w:tcPr>
            <w:tcW w:w="6390" w:type="dxa"/>
            <w:tcBorders>
              <w:top w:val="nil"/>
              <w:bottom w:val="single" w:sz="4" w:space="0" w:color="auto"/>
            </w:tcBorders>
            <w:shd w:val="clear" w:color="auto" w:fill="BDD6EE" w:themeFill="accent5" w:themeFillTint="66"/>
            <w:noWrap/>
            <w:vAlign w:val="bottom"/>
            <w:hideMark/>
          </w:tcPr>
          <w:p w14:paraId="6FE4768B" w14:textId="77777777" w:rsidR="00F4034D" w:rsidRPr="0082455E" w:rsidRDefault="00F4034D" w:rsidP="00620CBB">
            <w:pPr>
              <w:spacing w:after="0" w:line="240" w:lineRule="auto"/>
              <w:rPr>
                <w:rFonts w:ascii="Times New Roman" w:eastAsia="Times New Roman" w:hAnsi="Times New Roman" w:cs="Times New Roman"/>
                <w:sz w:val="24"/>
                <w:szCs w:val="24"/>
                <w:lang w:val="en-US" w:eastAsia="uk-UA"/>
              </w:rPr>
            </w:pPr>
          </w:p>
        </w:tc>
        <w:tc>
          <w:tcPr>
            <w:tcW w:w="584" w:type="dxa"/>
            <w:tcBorders>
              <w:bottom w:val="single" w:sz="4" w:space="0" w:color="auto"/>
              <w:right w:val="nil"/>
            </w:tcBorders>
            <w:shd w:val="clear" w:color="auto" w:fill="BDD6EE" w:themeFill="accent5" w:themeFillTint="66"/>
            <w:noWrap/>
            <w:textDirection w:val="btLr"/>
            <w:vAlign w:val="center"/>
            <w:hideMark/>
          </w:tcPr>
          <w:p w14:paraId="2AA492DB"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Male</w:t>
            </w:r>
          </w:p>
        </w:tc>
        <w:tc>
          <w:tcPr>
            <w:tcW w:w="737" w:type="dxa"/>
            <w:tcBorders>
              <w:left w:val="nil"/>
              <w:bottom w:val="single" w:sz="4" w:space="0" w:color="auto"/>
            </w:tcBorders>
            <w:shd w:val="clear" w:color="auto" w:fill="BDD6EE" w:themeFill="accent5" w:themeFillTint="66"/>
            <w:noWrap/>
            <w:textDirection w:val="btLr"/>
            <w:vAlign w:val="center"/>
            <w:hideMark/>
          </w:tcPr>
          <w:p w14:paraId="06A2A5D1"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Female</w:t>
            </w:r>
          </w:p>
        </w:tc>
        <w:tc>
          <w:tcPr>
            <w:tcW w:w="737" w:type="dxa"/>
            <w:tcBorders>
              <w:bottom w:val="single" w:sz="4" w:space="0" w:color="auto"/>
              <w:right w:val="nil"/>
            </w:tcBorders>
            <w:shd w:val="clear" w:color="auto" w:fill="BDD6EE" w:themeFill="accent5" w:themeFillTint="66"/>
            <w:noWrap/>
            <w:textDirection w:val="btLr"/>
            <w:vAlign w:val="center"/>
            <w:hideMark/>
          </w:tcPr>
          <w:p w14:paraId="28BFF6A1"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18-30</w:t>
            </w:r>
          </w:p>
        </w:tc>
        <w:tc>
          <w:tcPr>
            <w:tcW w:w="737" w:type="dxa"/>
            <w:tcBorders>
              <w:left w:val="nil"/>
              <w:bottom w:val="single" w:sz="4" w:space="0" w:color="auto"/>
              <w:right w:val="nil"/>
            </w:tcBorders>
            <w:shd w:val="clear" w:color="auto" w:fill="BDD6EE" w:themeFill="accent5" w:themeFillTint="66"/>
            <w:noWrap/>
            <w:textDirection w:val="btLr"/>
            <w:vAlign w:val="center"/>
            <w:hideMark/>
          </w:tcPr>
          <w:p w14:paraId="67653EB3"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31-54</w:t>
            </w:r>
          </w:p>
        </w:tc>
        <w:tc>
          <w:tcPr>
            <w:tcW w:w="737" w:type="dxa"/>
            <w:tcBorders>
              <w:left w:val="nil"/>
              <w:bottom w:val="single" w:sz="4" w:space="0" w:color="auto"/>
            </w:tcBorders>
            <w:shd w:val="clear" w:color="auto" w:fill="BDD6EE" w:themeFill="accent5" w:themeFillTint="66"/>
            <w:noWrap/>
            <w:textDirection w:val="btLr"/>
            <w:vAlign w:val="center"/>
            <w:hideMark/>
          </w:tcPr>
          <w:p w14:paraId="32234C6B"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55+</w:t>
            </w:r>
          </w:p>
        </w:tc>
      </w:tr>
      <w:tr w:rsidR="00F4034D" w:rsidRPr="0082455E" w14:paraId="2E05421B" w14:textId="77777777" w:rsidTr="0082455E">
        <w:trPr>
          <w:trHeight w:val="454"/>
          <w:jc w:val="center"/>
        </w:trPr>
        <w:tc>
          <w:tcPr>
            <w:tcW w:w="6390" w:type="dxa"/>
            <w:tcBorders>
              <w:bottom w:val="nil"/>
            </w:tcBorders>
            <w:shd w:val="clear" w:color="auto" w:fill="auto"/>
            <w:noWrap/>
            <w:vAlign w:val="center"/>
          </w:tcPr>
          <w:p w14:paraId="5D726FE5"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hAnsi="Times New Roman" w:cs="Times New Roman"/>
                <w:color w:val="000000"/>
                <w:sz w:val="24"/>
                <w:szCs w:val="24"/>
                <w:lang w:val="en-US"/>
              </w:rPr>
              <w:t>Heart diseases</w:t>
            </w:r>
          </w:p>
        </w:tc>
        <w:tc>
          <w:tcPr>
            <w:tcW w:w="584" w:type="dxa"/>
            <w:tcBorders>
              <w:bottom w:val="nil"/>
              <w:right w:val="nil"/>
            </w:tcBorders>
            <w:shd w:val="clear" w:color="auto" w:fill="auto"/>
            <w:noWrap/>
            <w:vAlign w:val="center"/>
          </w:tcPr>
          <w:p w14:paraId="0A3B7F15"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47</w:t>
            </w:r>
          </w:p>
        </w:tc>
        <w:tc>
          <w:tcPr>
            <w:tcW w:w="737" w:type="dxa"/>
            <w:tcBorders>
              <w:left w:val="nil"/>
              <w:bottom w:val="nil"/>
            </w:tcBorders>
            <w:shd w:val="clear" w:color="auto" w:fill="auto"/>
            <w:noWrap/>
            <w:vAlign w:val="center"/>
          </w:tcPr>
          <w:p w14:paraId="278708C5"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43</w:t>
            </w:r>
          </w:p>
        </w:tc>
        <w:tc>
          <w:tcPr>
            <w:tcW w:w="737" w:type="dxa"/>
            <w:tcBorders>
              <w:bottom w:val="nil"/>
              <w:right w:val="nil"/>
            </w:tcBorders>
            <w:shd w:val="clear" w:color="auto" w:fill="auto"/>
            <w:noWrap/>
            <w:vAlign w:val="center"/>
          </w:tcPr>
          <w:p w14:paraId="026833A1"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43</w:t>
            </w:r>
          </w:p>
        </w:tc>
        <w:tc>
          <w:tcPr>
            <w:tcW w:w="737" w:type="dxa"/>
            <w:tcBorders>
              <w:left w:val="nil"/>
              <w:bottom w:val="nil"/>
              <w:right w:val="nil"/>
            </w:tcBorders>
            <w:shd w:val="clear" w:color="auto" w:fill="auto"/>
            <w:noWrap/>
            <w:vAlign w:val="center"/>
          </w:tcPr>
          <w:p w14:paraId="72915498"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40</w:t>
            </w:r>
          </w:p>
        </w:tc>
        <w:tc>
          <w:tcPr>
            <w:tcW w:w="737" w:type="dxa"/>
            <w:tcBorders>
              <w:left w:val="nil"/>
              <w:bottom w:val="nil"/>
            </w:tcBorders>
            <w:shd w:val="clear" w:color="auto" w:fill="auto"/>
            <w:noWrap/>
            <w:vAlign w:val="center"/>
          </w:tcPr>
          <w:p w14:paraId="4C673266"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50</w:t>
            </w:r>
          </w:p>
        </w:tc>
      </w:tr>
      <w:tr w:rsidR="00F4034D" w:rsidRPr="0082455E" w14:paraId="29C8E244" w14:textId="77777777" w:rsidTr="0082455E">
        <w:trPr>
          <w:trHeight w:val="454"/>
          <w:jc w:val="center"/>
        </w:trPr>
        <w:tc>
          <w:tcPr>
            <w:tcW w:w="6390" w:type="dxa"/>
            <w:tcBorders>
              <w:top w:val="nil"/>
              <w:bottom w:val="nil"/>
            </w:tcBorders>
            <w:shd w:val="clear" w:color="auto" w:fill="DEEAF6" w:themeFill="accent5" w:themeFillTint="33"/>
            <w:noWrap/>
            <w:vAlign w:val="center"/>
          </w:tcPr>
          <w:p w14:paraId="1AC5D17D" w14:textId="417EB808"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hAnsi="Times New Roman" w:cs="Times New Roman"/>
                <w:color w:val="000000"/>
                <w:sz w:val="24"/>
                <w:szCs w:val="24"/>
                <w:lang w:val="en-US"/>
              </w:rPr>
              <w:t xml:space="preserve">Dental </w:t>
            </w:r>
            <w:r w:rsidR="002C79B2" w:rsidRPr="002C79B2">
              <w:rPr>
                <w:rFonts w:ascii="Times New Roman" w:hAnsi="Times New Roman" w:cs="Times New Roman"/>
                <w:color w:val="000000"/>
                <w:sz w:val="24"/>
                <w:szCs w:val="24"/>
                <w:lang w:val="en-US"/>
              </w:rPr>
              <w:t>problems</w:t>
            </w:r>
          </w:p>
        </w:tc>
        <w:tc>
          <w:tcPr>
            <w:tcW w:w="584" w:type="dxa"/>
            <w:tcBorders>
              <w:top w:val="nil"/>
              <w:bottom w:val="nil"/>
              <w:right w:val="nil"/>
            </w:tcBorders>
            <w:shd w:val="clear" w:color="auto" w:fill="DEEAF6" w:themeFill="accent5" w:themeFillTint="33"/>
            <w:noWrap/>
            <w:vAlign w:val="center"/>
          </w:tcPr>
          <w:p w14:paraId="32026D6C"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11</w:t>
            </w:r>
          </w:p>
        </w:tc>
        <w:tc>
          <w:tcPr>
            <w:tcW w:w="737" w:type="dxa"/>
            <w:tcBorders>
              <w:top w:val="nil"/>
              <w:left w:val="nil"/>
              <w:bottom w:val="nil"/>
            </w:tcBorders>
            <w:shd w:val="clear" w:color="auto" w:fill="DEEAF6" w:themeFill="accent5" w:themeFillTint="33"/>
            <w:noWrap/>
            <w:vAlign w:val="center"/>
          </w:tcPr>
          <w:p w14:paraId="222C86E0"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12</w:t>
            </w:r>
          </w:p>
        </w:tc>
        <w:tc>
          <w:tcPr>
            <w:tcW w:w="737" w:type="dxa"/>
            <w:tcBorders>
              <w:top w:val="nil"/>
              <w:bottom w:val="nil"/>
              <w:right w:val="nil"/>
            </w:tcBorders>
            <w:shd w:val="clear" w:color="auto" w:fill="DEEAF6" w:themeFill="accent5" w:themeFillTint="33"/>
            <w:noWrap/>
            <w:vAlign w:val="center"/>
          </w:tcPr>
          <w:p w14:paraId="213F1386"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9</w:t>
            </w:r>
          </w:p>
        </w:tc>
        <w:tc>
          <w:tcPr>
            <w:tcW w:w="737" w:type="dxa"/>
            <w:tcBorders>
              <w:top w:val="nil"/>
              <w:left w:val="nil"/>
              <w:bottom w:val="nil"/>
              <w:right w:val="nil"/>
            </w:tcBorders>
            <w:shd w:val="clear" w:color="auto" w:fill="DEEAF6" w:themeFill="accent5" w:themeFillTint="33"/>
            <w:noWrap/>
            <w:vAlign w:val="center"/>
          </w:tcPr>
          <w:p w14:paraId="0BDCAE7C"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14</w:t>
            </w:r>
          </w:p>
        </w:tc>
        <w:tc>
          <w:tcPr>
            <w:tcW w:w="737" w:type="dxa"/>
            <w:tcBorders>
              <w:top w:val="nil"/>
              <w:left w:val="nil"/>
              <w:bottom w:val="nil"/>
            </w:tcBorders>
            <w:shd w:val="clear" w:color="auto" w:fill="DEEAF6" w:themeFill="accent5" w:themeFillTint="33"/>
            <w:noWrap/>
            <w:vAlign w:val="center"/>
          </w:tcPr>
          <w:p w14:paraId="2C1E845E"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10</w:t>
            </w:r>
          </w:p>
        </w:tc>
      </w:tr>
      <w:tr w:rsidR="00F4034D" w:rsidRPr="0082455E" w14:paraId="66D49AE3" w14:textId="77777777" w:rsidTr="0082455E">
        <w:trPr>
          <w:trHeight w:val="454"/>
          <w:jc w:val="center"/>
        </w:trPr>
        <w:tc>
          <w:tcPr>
            <w:tcW w:w="6390" w:type="dxa"/>
            <w:tcBorders>
              <w:top w:val="nil"/>
              <w:bottom w:val="nil"/>
            </w:tcBorders>
            <w:shd w:val="clear" w:color="auto" w:fill="DEEAF6" w:themeFill="accent5" w:themeFillTint="33"/>
            <w:noWrap/>
            <w:vAlign w:val="center"/>
          </w:tcPr>
          <w:p w14:paraId="6B5BF943"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hAnsi="Times New Roman" w:cs="Times New Roman"/>
                <w:color w:val="000000"/>
                <w:sz w:val="24"/>
                <w:szCs w:val="24"/>
                <w:lang w:val="en-US"/>
              </w:rPr>
              <w:t>Cancer diseases</w:t>
            </w:r>
          </w:p>
        </w:tc>
        <w:tc>
          <w:tcPr>
            <w:tcW w:w="584" w:type="dxa"/>
            <w:tcBorders>
              <w:top w:val="nil"/>
              <w:bottom w:val="nil"/>
              <w:right w:val="nil"/>
            </w:tcBorders>
            <w:shd w:val="clear" w:color="auto" w:fill="DEEAF6" w:themeFill="accent5" w:themeFillTint="33"/>
            <w:noWrap/>
            <w:vAlign w:val="center"/>
          </w:tcPr>
          <w:p w14:paraId="42766026"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4</w:t>
            </w:r>
          </w:p>
        </w:tc>
        <w:tc>
          <w:tcPr>
            <w:tcW w:w="737" w:type="dxa"/>
            <w:tcBorders>
              <w:top w:val="nil"/>
              <w:left w:val="nil"/>
              <w:bottom w:val="nil"/>
            </w:tcBorders>
            <w:shd w:val="clear" w:color="auto" w:fill="DEEAF6" w:themeFill="accent5" w:themeFillTint="33"/>
            <w:noWrap/>
            <w:vAlign w:val="center"/>
          </w:tcPr>
          <w:p w14:paraId="52535F5B"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5</w:t>
            </w:r>
          </w:p>
        </w:tc>
        <w:tc>
          <w:tcPr>
            <w:tcW w:w="737" w:type="dxa"/>
            <w:tcBorders>
              <w:top w:val="nil"/>
              <w:bottom w:val="nil"/>
              <w:right w:val="nil"/>
            </w:tcBorders>
            <w:shd w:val="clear" w:color="auto" w:fill="DEEAF6" w:themeFill="accent5" w:themeFillTint="33"/>
            <w:noWrap/>
            <w:vAlign w:val="center"/>
          </w:tcPr>
          <w:p w14:paraId="637DFFD2"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5</w:t>
            </w:r>
          </w:p>
        </w:tc>
        <w:tc>
          <w:tcPr>
            <w:tcW w:w="737" w:type="dxa"/>
            <w:tcBorders>
              <w:top w:val="nil"/>
              <w:left w:val="nil"/>
              <w:bottom w:val="nil"/>
              <w:right w:val="nil"/>
            </w:tcBorders>
            <w:shd w:val="clear" w:color="auto" w:fill="DEEAF6" w:themeFill="accent5" w:themeFillTint="33"/>
            <w:noWrap/>
            <w:vAlign w:val="center"/>
          </w:tcPr>
          <w:p w14:paraId="73CC0C5A"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5</w:t>
            </w:r>
          </w:p>
        </w:tc>
        <w:tc>
          <w:tcPr>
            <w:tcW w:w="737" w:type="dxa"/>
            <w:tcBorders>
              <w:top w:val="nil"/>
              <w:left w:val="nil"/>
              <w:bottom w:val="nil"/>
            </w:tcBorders>
            <w:shd w:val="clear" w:color="auto" w:fill="DEEAF6" w:themeFill="accent5" w:themeFillTint="33"/>
            <w:noWrap/>
            <w:vAlign w:val="center"/>
          </w:tcPr>
          <w:p w14:paraId="7602DC91"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4</w:t>
            </w:r>
          </w:p>
        </w:tc>
      </w:tr>
      <w:tr w:rsidR="00F4034D" w:rsidRPr="0082455E" w14:paraId="73A9F951" w14:textId="77777777" w:rsidTr="0082455E">
        <w:trPr>
          <w:trHeight w:val="454"/>
          <w:jc w:val="center"/>
        </w:trPr>
        <w:tc>
          <w:tcPr>
            <w:tcW w:w="6390" w:type="dxa"/>
            <w:tcBorders>
              <w:top w:val="nil"/>
              <w:bottom w:val="nil"/>
            </w:tcBorders>
            <w:shd w:val="clear" w:color="auto" w:fill="auto"/>
            <w:noWrap/>
            <w:vAlign w:val="center"/>
          </w:tcPr>
          <w:p w14:paraId="0546EC2E"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hAnsi="Times New Roman" w:cs="Times New Roman"/>
                <w:color w:val="000000"/>
                <w:sz w:val="24"/>
                <w:szCs w:val="24"/>
                <w:lang w:val="en-US"/>
              </w:rPr>
              <w:t>Diabetes</w:t>
            </w:r>
          </w:p>
        </w:tc>
        <w:tc>
          <w:tcPr>
            <w:tcW w:w="584" w:type="dxa"/>
            <w:tcBorders>
              <w:top w:val="nil"/>
              <w:bottom w:val="nil"/>
              <w:right w:val="nil"/>
            </w:tcBorders>
            <w:shd w:val="clear" w:color="auto" w:fill="auto"/>
            <w:noWrap/>
            <w:vAlign w:val="center"/>
          </w:tcPr>
          <w:p w14:paraId="0CDF61E7"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4</w:t>
            </w:r>
          </w:p>
        </w:tc>
        <w:tc>
          <w:tcPr>
            <w:tcW w:w="737" w:type="dxa"/>
            <w:tcBorders>
              <w:top w:val="nil"/>
              <w:left w:val="nil"/>
              <w:bottom w:val="nil"/>
            </w:tcBorders>
            <w:shd w:val="clear" w:color="auto" w:fill="auto"/>
            <w:noWrap/>
            <w:vAlign w:val="center"/>
          </w:tcPr>
          <w:p w14:paraId="70BB8F71"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5</w:t>
            </w:r>
          </w:p>
        </w:tc>
        <w:tc>
          <w:tcPr>
            <w:tcW w:w="737" w:type="dxa"/>
            <w:tcBorders>
              <w:top w:val="nil"/>
              <w:bottom w:val="nil"/>
              <w:right w:val="nil"/>
            </w:tcBorders>
            <w:shd w:val="clear" w:color="auto" w:fill="auto"/>
            <w:noWrap/>
            <w:vAlign w:val="center"/>
          </w:tcPr>
          <w:p w14:paraId="667AC88D"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3</w:t>
            </w:r>
          </w:p>
        </w:tc>
        <w:tc>
          <w:tcPr>
            <w:tcW w:w="737" w:type="dxa"/>
            <w:tcBorders>
              <w:top w:val="nil"/>
              <w:left w:val="nil"/>
              <w:bottom w:val="nil"/>
              <w:right w:val="nil"/>
            </w:tcBorders>
            <w:shd w:val="clear" w:color="auto" w:fill="auto"/>
            <w:noWrap/>
            <w:vAlign w:val="center"/>
          </w:tcPr>
          <w:p w14:paraId="0F6CB5A6"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3</w:t>
            </w:r>
          </w:p>
        </w:tc>
        <w:tc>
          <w:tcPr>
            <w:tcW w:w="737" w:type="dxa"/>
            <w:tcBorders>
              <w:top w:val="nil"/>
              <w:left w:val="nil"/>
              <w:bottom w:val="nil"/>
            </w:tcBorders>
            <w:shd w:val="clear" w:color="auto" w:fill="auto"/>
            <w:noWrap/>
            <w:vAlign w:val="center"/>
          </w:tcPr>
          <w:p w14:paraId="58814E69"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7</w:t>
            </w:r>
          </w:p>
        </w:tc>
      </w:tr>
      <w:tr w:rsidR="00F4034D" w:rsidRPr="0082455E" w14:paraId="3FDFF348" w14:textId="77777777" w:rsidTr="0082455E">
        <w:trPr>
          <w:trHeight w:val="454"/>
          <w:jc w:val="center"/>
        </w:trPr>
        <w:tc>
          <w:tcPr>
            <w:tcW w:w="6390" w:type="dxa"/>
            <w:tcBorders>
              <w:top w:val="nil"/>
              <w:bottom w:val="nil"/>
            </w:tcBorders>
            <w:shd w:val="clear" w:color="auto" w:fill="DEEAF6" w:themeFill="accent5" w:themeFillTint="33"/>
            <w:noWrap/>
            <w:vAlign w:val="center"/>
          </w:tcPr>
          <w:p w14:paraId="5ACE9D33"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hAnsi="Times New Roman" w:cs="Times New Roman"/>
                <w:color w:val="000000"/>
                <w:sz w:val="24"/>
                <w:szCs w:val="24"/>
                <w:lang w:val="en-US"/>
              </w:rPr>
              <w:t>Mental disorders</w:t>
            </w:r>
          </w:p>
        </w:tc>
        <w:tc>
          <w:tcPr>
            <w:tcW w:w="584" w:type="dxa"/>
            <w:tcBorders>
              <w:top w:val="nil"/>
              <w:bottom w:val="nil"/>
              <w:right w:val="nil"/>
            </w:tcBorders>
            <w:shd w:val="clear" w:color="auto" w:fill="DEEAF6" w:themeFill="accent5" w:themeFillTint="33"/>
            <w:noWrap/>
            <w:vAlign w:val="center"/>
          </w:tcPr>
          <w:p w14:paraId="43718245"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5</w:t>
            </w:r>
          </w:p>
        </w:tc>
        <w:tc>
          <w:tcPr>
            <w:tcW w:w="737" w:type="dxa"/>
            <w:tcBorders>
              <w:top w:val="nil"/>
              <w:left w:val="nil"/>
              <w:bottom w:val="nil"/>
            </w:tcBorders>
            <w:shd w:val="clear" w:color="auto" w:fill="DEEAF6" w:themeFill="accent5" w:themeFillTint="33"/>
            <w:noWrap/>
            <w:vAlign w:val="center"/>
          </w:tcPr>
          <w:p w14:paraId="749F7B9D"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6</w:t>
            </w:r>
          </w:p>
        </w:tc>
        <w:tc>
          <w:tcPr>
            <w:tcW w:w="737" w:type="dxa"/>
            <w:tcBorders>
              <w:top w:val="nil"/>
              <w:bottom w:val="nil"/>
              <w:right w:val="nil"/>
            </w:tcBorders>
            <w:shd w:val="clear" w:color="auto" w:fill="DEEAF6" w:themeFill="accent5" w:themeFillTint="33"/>
            <w:noWrap/>
            <w:vAlign w:val="center"/>
          </w:tcPr>
          <w:p w14:paraId="25561B1E"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5</w:t>
            </w:r>
          </w:p>
        </w:tc>
        <w:tc>
          <w:tcPr>
            <w:tcW w:w="737" w:type="dxa"/>
            <w:tcBorders>
              <w:top w:val="nil"/>
              <w:left w:val="nil"/>
              <w:bottom w:val="nil"/>
              <w:right w:val="nil"/>
            </w:tcBorders>
            <w:shd w:val="clear" w:color="auto" w:fill="DEEAF6" w:themeFill="accent5" w:themeFillTint="33"/>
            <w:noWrap/>
            <w:vAlign w:val="center"/>
          </w:tcPr>
          <w:p w14:paraId="735B02B8"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8</w:t>
            </w:r>
          </w:p>
        </w:tc>
        <w:tc>
          <w:tcPr>
            <w:tcW w:w="737" w:type="dxa"/>
            <w:tcBorders>
              <w:top w:val="nil"/>
              <w:left w:val="nil"/>
              <w:bottom w:val="nil"/>
            </w:tcBorders>
            <w:shd w:val="clear" w:color="auto" w:fill="DEEAF6" w:themeFill="accent5" w:themeFillTint="33"/>
            <w:noWrap/>
            <w:vAlign w:val="center"/>
          </w:tcPr>
          <w:p w14:paraId="05844F39"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3</w:t>
            </w:r>
          </w:p>
        </w:tc>
      </w:tr>
      <w:tr w:rsidR="00F4034D" w:rsidRPr="0082455E" w14:paraId="06F3611D" w14:textId="77777777" w:rsidTr="0082455E">
        <w:trPr>
          <w:trHeight w:val="252"/>
          <w:jc w:val="center"/>
        </w:trPr>
        <w:tc>
          <w:tcPr>
            <w:tcW w:w="6390" w:type="dxa"/>
            <w:tcBorders>
              <w:top w:val="nil"/>
              <w:bottom w:val="nil"/>
            </w:tcBorders>
            <w:shd w:val="clear" w:color="auto" w:fill="auto"/>
            <w:noWrap/>
            <w:vAlign w:val="center"/>
          </w:tcPr>
          <w:p w14:paraId="0D84E621"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hAnsi="Times New Roman" w:cs="Times New Roman"/>
                <w:color w:val="000000"/>
                <w:sz w:val="24"/>
                <w:szCs w:val="24"/>
                <w:lang w:val="en-US"/>
              </w:rPr>
              <w:t>Strokes</w:t>
            </w:r>
          </w:p>
        </w:tc>
        <w:tc>
          <w:tcPr>
            <w:tcW w:w="584" w:type="dxa"/>
            <w:tcBorders>
              <w:top w:val="nil"/>
              <w:bottom w:val="nil"/>
              <w:right w:val="nil"/>
            </w:tcBorders>
            <w:shd w:val="clear" w:color="auto" w:fill="auto"/>
            <w:noWrap/>
            <w:vAlign w:val="center"/>
          </w:tcPr>
          <w:p w14:paraId="3E7D32B7"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4</w:t>
            </w:r>
          </w:p>
        </w:tc>
        <w:tc>
          <w:tcPr>
            <w:tcW w:w="737" w:type="dxa"/>
            <w:tcBorders>
              <w:top w:val="nil"/>
              <w:left w:val="nil"/>
              <w:bottom w:val="nil"/>
            </w:tcBorders>
            <w:shd w:val="clear" w:color="auto" w:fill="auto"/>
            <w:noWrap/>
            <w:vAlign w:val="center"/>
          </w:tcPr>
          <w:p w14:paraId="640F6F32"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5</w:t>
            </w:r>
          </w:p>
        </w:tc>
        <w:tc>
          <w:tcPr>
            <w:tcW w:w="737" w:type="dxa"/>
            <w:tcBorders>
              <w:top w:val="nil"/>
              <w:bottom w:val="nil"/>
              <w:right w:val="nil"/>
            </w:tcBorders>
            <w:shd w:val="clear" w:color="auto" w:fill="auto"/>
            <w:noWrap/>
            <w:vAlign w:val="center"/>
          </w:tcPr>
          <w:p w14:paraId="3F29AD67"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5</w:t>
            </w:r>
          </w:p>
        </w:tc>
        <w:tc>
          <w:tcPr>
            <w:tcW w:w="737" w:type="dxa"/>
            <w:tcBorders>
              <w:top w:val="nil"/>
              <w:left w:val="nil"/>
              <w:bottom w:val="nil"/>
              <w:right w:val="nil"/>
            </w:tcBorders>
            <w:shd w:val="clear" w:color="auto" w:fill="auto"/>
            <w:noWrap/>
            <w:vAlign w:val="center"/>
          </w:tcPr>
          <w:p w14:paraId="3CEE12E6"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3</w:t>
            </w:r>
          </w:p>
        </w:tc>
        <w:tc>
          <w:tcPr>
            <w:tcW w:w="737" w:type="dxa"/>
            <w:tcBorders>
              <w:top w:val="nil"/>
              <w:left w:val="nil"/>
              <w:bottom w:val="nil"/>
            </w:tcBorders>
            <w:shd w:val="clear" w:color="auto" w:fill="auto"/>
            <w:noWrap/>
            <w:vAlign w:val="center"/>
          </w:tcPr>
          <w:p w14:paraId="1457CA2A"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5</w:t>
            </w:r>
          </w:p>
        </w:tc>
      </w:tr>
      <w:tr w:rsidR="00F4034D" w:rsidRPr="0082455E" w14:paraId="7B5BD1B8" w14:textId="77777777" w:rsidTr="0082455E">
        <w:trPr>
          <w:trHeight w:val="333"/>
          <w:jc w:val="center"/>
        </w:trPr>
        <w:tc>
          <w:tcPr>
            <w:tcW w:w="6390" w:type="dxa"/>
            <w:tcBorders>
              <w:top w:val="nil"/>
              <w:bottom w:val="nil"/>
            </w:tcBorders>
            <w:shd w:val="clear" w:color="auto" w:fill="DEEAF6" w:themeFill="accent5" w:themeFillTint="33"/>
            <w:noWrap/>
            <w:vAlign w:val="center"/>
          </w:tcPr>
          <w:p w14:paraId="41E13D53"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hAnsi="Times New Roman" w:cs="Times New Roman"/>
                <w:color w:val="000000"/>
                <w:sz w:val="24"/>
                <w:szCs w:val="24"/>
                <w:lang w:val="en-US"/>
              </w:rPr>
              <w:t>Smoking</w:t>
            </w:r>
          </w:p>
        </w:tc>
        <w:tc>
          <w:tcPr>
            <w:tcW w:w="584" w:type="dxa"/>
            <w:tcBorders>
              <w:top w:val="nil"/>
              <w:bottom w:val="nil"/>
              <w:right w:val="nil"/>
            </w:tcBorders>
            <w:shd w:val="clear" w:color="auto" w:fill="DEEAF6" w:themeFill="accent5" w:themeFillTint="33"/>
            <w:noWrap/>
            <w:vAlign w:val="center"/>
          </w:tcPr>
          <w:p w14:paraId="78FA5DEF"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4</w:t>
            </w:r>
          </w:p>
        </w:tc>
        <w:tc>
          <w:tcPr>
            <w:tcW w:w="737" w:type="dxa"/>
            <w:tcBorders>
              <w:top w:val="nil"/>
              <w:left w:val="nil"/>
              <w:bottom w:val="nil"/>
            </w:tcBorders>
            <w:shd w:val="clear" w:color="auto" w:fill="DEEAF6" w:themeFill="accent5" w:themeFillTint="33"/>
            <w:noWrap/>
            <w:vAlign w:val="center"/>
          </w:tcPr>
          <w:p w14:paraId="37F29049"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&lt;1</w:t>
            </w:r>
          </w:p>
        </w:tc>
        <w:tc>
          <w:tcPr>
            <w:tcW w:w="737" w:type="dxa"/>
            <w:tcBorders>
              <w:top w:val="nil"/>
              <w:bottom w:val="nil"/>
              <w:right w:val="nil"/>
            </w:tcBorders>
            <w:shd w:val="clear" w:color="auto" w:fill="DEEAF6" w:themeFill="accent5" w:themeFillTint="33"/>
            <w:noWrap/>
            <w:vAlign w:val="center"/>
          </w:tcPr>
          <w:p w14:paraId="6F962119"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8</w:t>
            </w:r>
          </w:p>
        </w:tc>
        <w:tc>
          <w:tcPr>
            <w:tcW w:w="737" w:type="dxa"/>
            <w:tcBorders>
              <w:top w:val="nil"/>
              <w:left w:val="nil"/>
              <w:bottom w:val="nil"/>
              <w:right w:val="nil"/>
            </w:tcBorders>
            <w:shd w:val="clear" w:color="auto" w:fill="DEEAF6" w:themeFill="accent5" w:themeFillTint="33"/>
            <w:noWrap/>
            <w:vAlign w:val="center"/>
          </w:tcPr>
          <w:p w14:paraId="6D80C174"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2</w:t>
            </w:r>
          </w:p>
        </w:tc>
        <w:tc>
          <w:tcPr>
            <w:tcW w:w="737" w:type="dxa"/>
            <w:tcBorders>
              <w:top w:val="nil"/>
              <w:left w:val="nil"/>
              <w:bottom w:val="nil"/>
            </w:tcBorders>
            <w:shd w:val="clear" w:color="auto" w:fill="DEEAF6" w:themeFill="accent5" w:themeFillTint="33"/>
            <w:noWrap/>
            <w:vAlign w:val="center"/>
          </w:tcPr>
          <w:p w14:paraId="7F8A6544"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0</w:t>
            </w:r>
          </w:p>
        </w:tc>
      </w:tr>
      <w:tr w:rsidR="00F4034D" w:rsidRPr="0082455E" w14:paraId="5D71692E" w14:textId="77777777" w:rsidTr="0082455E">
        <w:trPr>
          <w:trHeight w:val="243"/>
          <w:jc w:val="center"/>
        </w:trPr>
        <w:tc>
          <w:tcPr>
            <w:tcW w:w="6390" w:type="dxa"/>
            <w:tcBorders>
              <w:top w:val="nil"/>
              <w:bottom w:val="nil"/>
            </w:tcBorders>
            <w:shd w:val="clear" w:color="auto" w:fill="auto"/>
            <w:noWrap/>
            <w:vAlign w:val="center"/>
          </w:tcPr>
          <w:p w14:paraId="0C896EF7"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hAnsi="Times New Roman" w:cs="Times New Roman"/>
                <w:color w:val="000000"/>
                <w:sz w:val="24"/>
                <w:szCs w:val="24"/>
                <w:lang w:val="en-US"/>
              </w:rPr>
              <w:t>Overweight</w:t>
            </w:r>
          </w:p>
        </w:tc>
        <w:tc>
          <w:tcPr>
            <w:tcW w:w="584" w:type="dxa"/>
            <w:tcBorders>
              <w:top w:val="nil"/>
              <w:bottom w:val="nil"/>
              <w:right w:val="nil"/>
            </w:tcBorders>
            <w:shd w:val="clear" w:color="auto" w:fill="auto"/>
            <w:noWrap/>
            <w:vAlign w:val="center"/>
          </w:tcPr>
          <w:p w14:paraId="0F72BB99"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1</w:t>
            </w:r>
          </w:p>
        </w:tc>
        <w:tc>
          <w:tcPr>
            <w:tcW w:w="737" w:type="dxa"/>
            <w:tcBorders>
              <w:top w:val="nil"/>
              <w:left w:val="nil"/>
              <w:bottom w:val="nil"/>
            </w:tcBorders>
            <w:shd w:val="clear" w:color="auto" w:fill="auto"/>
            <w:noWrap/>
            <w:vAlign w:val="center"/>
          </w:tcPr>
          <w:p w14:paraId="3F938318"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&lt;1</w:t>
            </w:r>
          </w:p>
        </w:tc>
        <w:tc>
          <w:tcPr>
            <w:tcW w:w="737" w:type="dxa"/>
            <w:tcBorders>
              <w:top w:val="nil"/>
              <w:bottom w:val="nil"/>
              <w:right w:val="nil"/>
            </w:tcBorders>
            <w:shd w:val="clear" w:color="auto" w:fill="auto"/>
            <w:noWrap/>
            <w:vAlign w:val="center"/>
          </w:tcPr>
          <w:p w14:paraId="1919177F"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0</w:t>
            </w:r>
          </w:p>
        </w:tc>
        <w:tc>
          <w:tcPr>
            <w:tcW w:w="737" w:type="dxa"/>
            <w:tcBorders>
              <w:top w:val="nil"/>
              <w:left w:val="nil"/>
              <w:bottom w:val="nil"/>
              <w:right w:val="nil"/>
            </w:tcBorders>
            <w:shd w:val="clear" w:color="auto" w:fill="auto"/>
            <w:noWrap/>
            <w:vAlign w:val="center"/>
          </w:tcPr>
          <w:p w14:paraId="72A72C90"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1</w:t>
            </w:r>
          </w:p>
        </w:tc>
        <w:tc>
          <w:tcPr>
            <w:tcW w:w="737" w:type="dxa"/>
            <w:tcBorders>
              <w:top w:val="nil"/>
              <w:left w:val="nil"/>
              <w:bottom w:val="nil"/>
            </w:tcBorders>
            <w:shd w:val="clear" w:color="auto" w:fill="auto"/>
            <w:noWrap/>
            <w:vAlign w:val="center"/>
          </w:tcPr>
          <w:p w14:paraId="126590D1"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1</w:t>
            </w:r>
          </w:p>
        </w:tc>
      </w:tr>
      <w:tr w:rsidR="00F4034D" w:rsidRPr="0082455E" w14:paraId="18414BA2" w14:textId="77777777" w:rsidTr="0082455E">
        <w:trPr>
          <w:trHeight w:val="333"/>
          <w:jc w:val="center"/>
        </w:trPr>
        <w:tc>
          <w:tcPr>
            <w:tcW w:w="6390" w:type="dxa"/>
            <w:tcBorders>
              <w:top w:val="nil"/>
              <w:bottom w:val="nil"/>
            </w:tcBorders>
            <w:shd w:val="clear" w:color="auto" w:fill="DEEAF6" w:themeFill="accent5" w:themeFillTint="33"/>
            <w:noWrap/>
            <w:vAlign w:val="center"/>
          </w:tcPr>
          <w:p w14:paraId="62DCFFF2"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Reproductive health (mother and child health)</w:t>
            </w:r>
          </w:p>
        </w:tc>
        <w:tc>
          <w:tcPr>
            <w:tcW w:w="584" w:type="dxa"/>
            <w:tcBorders>
              <w:top w:val="nil"/>
              <w:bottom w:val="nil"/>
              <w:right w:val="nil"/>
            </w:tcBorders>
            <w:shd w:val="clear" w:color="auto" w:fill="DEEAF6" w:themeFill="accent5" w:themeFillTint="33"/>
            <w:noWrap/>
            <w:vAlign w:val="center"/>
          </w:tcPr>
          <w:p w14:paraId="5353D8E1"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1</w:t>
            </w:r>
          </w:p>
        </w:tc>
        <w:tc>
          <w:tcPr>
            <w:tcW w:w="737" w:type="dxa"/>
            <w:tcBorders>
              <w:top w:val="nil"/>
              <w:left w:val="nil"/>
              <w:bottom w:val="nil"/>
            </w:tcBorders>
            <w:shd w:val="clear" w:color="auto" w:fill="DEEAF6" w:themeFill="accent5" w:themeFillTint="33"/>
            <w:noWrap/>
            <w:vAlign w:val="center"/>
          </w:tcPr>
          <w:p w14:paraId="52B41424"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1</w:t>
            </w:r>
          </w:p>
        </w:tc>
        <w:tc>
          <w:tcPr>
            <w:tcW w:w="737" w:type="dxa"/>
            <w:tcBorders>
              <w:top w:val="nil"/>
              <w:bottom w:val="nil"/>
              <w:right w:val="nil"/>
            </w:tcBorders>
            <w:shd w:val="clear" w:color="auto" w:fill="DEEAF6" w:themeFill="accent5" w:themeFillTint="33"/>
            <w:noWrap/>
            <w:vAlign w:val="center"/>
          </w:tcPr>
          <w:p w14:paraId="61759233"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1</w:t>
            </w:r>
          </w:p>
        </w:tc>
        <w:tc>
          <w:tcPr>
            <w:tcW w:w="737" w:type="dxa"/>
            <w:tcBorders>
              <w:top w:val="nil"/>
              <w:left w:val="nil"/>
              <w:bottom w:val="nil"/>
              <w:right w:val="nil"/>
            </w:tcBorders>
            <w:shd w:val="clear" w:color="auto" w:fill="DEEAF6" w:themeFill="accent5" w:themeFillTint="33"/>
            <w:noWrap/>
            <w:vAlign w:val="center"/>
          </w:tcPr>
          <w:p w14:paraId="7676A8A8"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2</w:t>
            </w:r>
          </w:p>
        </w:tc>
        <w:tc>
          <w:tcPr>
            <w:tcW w:w="737" w:type="dxa"/>
            <w:tcBorders>
              <w:top w:val="nil"/>
              <w:left w:val="nil"/>
              <w:bottom w:val="nil"/>
            </w:tcBorders>
            <w:shd w:val="clear" w:color="auto" w:fill="DEEAF6" w:themeFill="accent5" w:themeFillTint="33"/>
            <w:noWrap/>
            <w:vAlign w:val="center"/>
          </w:tcPr>
          <w:p w14:paraId="41313815"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0</w:t>
            </w:r>
          </w:p>
        </w:tc>
      </w:tr>
      <w:tr w:rsidR="00F4034D" w:rsidRPr="0082455E" w14:paraId="219DA867" w14:textId="77777777" w:rsidTr="0082455E">
        <w:trPr>
          <w:trHeight w:val="315"/>
          <w:jc w:val="center"/>
        </w:trPr>
        <w:tc>
          <w:tcPr>
            <w:tcW w:w="6390" w:type="dxa"/>
            <w:tcBorders>
              <w:top w:val="nil"/>
              <w:bottom w:val="nil"/>
            </w:tcBorders>
            <w:shd w:val="clear" w:color="auto" w:fill="auto"/>
            <w:noWrap/>
            <w:vAlign w:val="center"/>
          </w:tcPr>
          <w:p w14:paraId="1BFF3CB4"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hAnsi="Times New Roman" w:cs="Times New Roman"/>
                <w:color w:val="000000"/>
                <w:sz w:val="24"/>
                <w:szCs w:val="24"/>
                <w:lang w:val="en-US"/>
              </w:rPr>
              <w:t>Alcohol abuse</w:t>
            </w:r>
          </w:p>
        </w:tc>
        <w:tc>
          <w:tcPr>
            <w:tcW w:w="584" w:type="dxa"/>
            <w:tcBorders>
              <w:top w:val="nil"/>
              <w:bottom w:val="nil"/>
              <w:right w:val="nil"/>
            </w:tcBorders>
            <w:shd w:val="clear" w:color="auto" w:fill="auto"/>
            <w:noWrap/>
            <w:vAlign w:val="center"/>
          </w:tcPr>
          <w:p w14:paraId="29C8775F"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1</w:t>
            </w:r>
          </w:p>
        </w:tc>
        <w:tc>
          <w:tcPr>
            <w:tcW w:w="737" w:type="dxa"/>
            <w:tcBorders>
              <w:top w:val="nil"/>
              <w:left w:val="nil"/>
              <w:bottom w:val="nil"/>
            </w:tcBorders>
            <w:shd w:val="clear" w:color="auto" w:fill="auto"/>
            <w:noWrap/>
            <w:vAlign w:val="center"/>
          </w:tcPr>
          <w:p w14:paraId="0A9830E9"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1</w:t>
            </w:r>
          </w:p>
        </w:tc>
        <w:tc>
          <w:tcPr>
            <w:tcW w:w="737" w:type="dxa"/>
            <w:tcBorders>
              <w:top w:val="nil"/>
              <w:bottom w:val="nil"/>
              <w:right w:val="nil"/>
            </w:tcBorders>
            <w:shd w:val="clear" w:color="auto" w:fill="auto"/>
            <w:noWrap/>
            <w:vAlign w:val="center"/>
          </w:tcPr>
          <w:p w14:paraId="0B99135E"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5</w:t>
            </w:r>
          </w:p>
        </w:tc>
        <w:tc>
          <w:tcPr>
            <w:tcW w:w="737" w:type="dxa"/>
            <w:tcBorders>
              <w:top w:val="nil"/>
              <w:left w:val="nil"/>
              <w:bottom w:val="nil"/>
              <w:right w:val="nil"/>
            </w:tcBorders>
            <w:shd w:val="clear" w:color="auto" w:fill="auto"/>
            <w:noWrap/>
            <w:vAlign w:val="center"/>
          </w:tcPr>
          <w:p w14:paraId="0A88C3E2"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1</w:t>
            </w:r>
          </w:p>
        </w:tc>
        <w:tc>
          <w:tcPr>
            <w:tcW w:w="737" w:type="dxa"/>
            <w:tcBorders>
              <w:top w:val="nil"/>
              <w:left w:val="nil"/>
              <w:bottom w:val="nil"/>
            </w:tcBorders>
            <w:shd w:val="clear" w:color="auto" w:fill="auto"/>
            <w:noWrap/>
            <w:vAlign w:val="center"/>
          </w:tcPr>
          <w:p w14:paraId="3BCF7A90"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0</w:t>
            </w:r>
          </w:p>
        </w:tc>
      </w:tr>
      <w:tr w:rsidR="00F4034D" w:rsidRPr="0082455E" w14:paraId="2A43D8FC" w14:textId="77777777" w:rsidTr="0082455E">
        <w:trPr>
          <w:trHeight w:val="454"/>
          <w:jc w:val="center"/>
        </w:trPr>
        <w:tc>
          <w:tcPr>
            <w:tcW w:w="6390" w:type="dxa"/>
            <w:tcBorders>
              <w:top w:val="nil"/>
              <w:bottom w:val="nil"/>
            </w:tcBorders>
            <w:shd w:val="clear" w:color="auto" w:fill="DEEAF6" w:themeFill="accent5" w:themeFillTint="33"/>
            <w:noWrap/>
            <w:vAlign w:val="center"/>
          </w:tcPr>
          <w:p w14:paraId="385232D6"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Self-harm/suicidal attempts</w:t>
            </w:r>
          </w:p>
        </w:tc>
        <w:tc>
          <w:tcPr>
            <w:tcW w:w="584" w:type="dxa"/>
            <w:tcBorders>
              <w:top w:val="nil"/>
              <w:bottom w:val="nil"/>
              <w:right w:val="nil"/>
            </w:tcBorders>
            <w:shd w:val="clear" w:color="auto" w:fill="DEEAF6" w:themeFill="accent5" w:themeFillTint="33"/>
            <w:noWrap/>
            <w:vAlign w:val="center"/>
          </w:tcPr>
          <w:p w14:paraId="44751728"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&lt;1</w:t>
            </w:r>
          </w:p>
        </w:tc>
        <w:tc>
          <w:tcPr>
            <w:tcW w:w="737" w:type="dxa"/>
            <w:tcBorders>
              <w:top w:val="nil"/>
              <w:left w:val="nil"/>
              <w:bottom w:val="nil"/>
            </w:tcBorders>
            <w:shd w:val="clear" w:color="auto" w:fill="DEEAF6" w:themeFill="accent5" w:themeFillTint="33"/>
            <w:noWrap/>
            <w:vAlign w:val="center"/>
          </w:tcPr>
          <w:p w14:paraId="5B062415"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0</w:t>
            </w:r>
          </w:p>
        </w:tc>
        <w:tc>
          <w:tcPr>
            <w:tcW w:w="737" w:type="dxa"/>
            <w:tcBorders>
              <w:top w:val="nil"/>
              <w:bottom w:val="nil"/>
              <w:right w:val="nil"/>
            </w:tcBorders>
            <w:shd w:val="clear" w:color="auto" w:fill="DEEAF6" w:themeFill="accent5" w:themeFillTint="33"/>
            <w:noWrap/>
            <w:vAlign w:val="center"/>
          </w:tcPr>
          <w:p w14:paraId="15A32F92"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0</w:t>
            </w:r>
          </w:p>
        </w:tc>
        <w:tc>
          <w:tcPr>
            <w:tcW w:w="737" w:type="dxa"/>
            <w:tcBorders>
              <w:top w:val="nil"/>
              <w:left w:val="nil"/>
              <w:bottom w:val="nil"/>
              <w:right w:val="nil"/>
            </w:tcBorders>
            <w:shd w:val="clear" w:color="auto" w:fill="DEEAF6" w:themeFill="accent5" w:themeFillTint="33"/>
            <w:noWrap/>
            <w:vAlign w:val="center"/>
          </w:tcPr>
          <w:p w14:paraId="3064A3C5"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1</w:t>
            </w:r>
          </w:p>
        </w:tc>
        <w:tc>
          <w:tcPr>
            <w:tcW w:w="737" w:type="dxa"/>
            <w:tcBorders>
              <w:top w:val="nil"/>
              <w:left w:val="nil"/>
              <w:bottom w:val="nil"/>
            </w:tcBorders>
            <w:shd w:val="clear" w:color="auto" w:fill="DEEAF6" w:themeFill="accent5" w:themeFillTint="33"/>
            <w:noWrap/>
            <w:vAlign w:val="center"/>
          </w:tcPr>
          <w:p w14:paraId="1FEB8B18"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hAnsi="Times New Roman" w:cs="Times New Roman"/>
                <w:color w:val="000000"/>
                <w:sz w:val="24"/>
                <w:szCs w:val="24"/>
                <w:lang w:val="en-US"/>
              </w:rPr>
              <w:t>0</w:t>
            </w:r>
          </w:p>
        </w:tc>
      </w:tr>
      <w:tr w:rsidR="00F4034D" w:rsidRPr="0082455E" w14:paraId="4B78905C" w14:textId="77777777" w:rsidTr="0082455E">
        <w:trPr>
          <w:trHeight w:val="126"/>
          <w:jc w:val="center"/>
        </w:trPr>
        <w:tc>
          <w:tcPr>
            <w:tcW w:w="6390" w:type="dxa"/>
            <w:tcBorders>
              <w:top w:val="nil"/>
            </w:tcBorders>
            <w:shd w:val="clear" w:color="auto" w:fill="auto"/>
            <w:noWrap/>
            <w:vAlign w:val="center"/>
          </w:tcPr>
          <w:p w14:paraId="07E7F70B"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hAnsi="Times New Roman" w:cs="Times New Roman"/>
                <w:color w:val="000000"/>
                <w:sz w:val="24"/>
                <w:szCs w:val="24"/>
                <w:lang w:val="en-US"/>
              </w:rPr>
              <w:t>Other</w:t>
            </w:r>
          </w:p>
        </w:tc>
        <w:tc>
          <w:tcPr>
            <w:tcW w:w="584" w:type="dxa"/>
            <w:tcBorders>
              <w:top w:val="nil"/>
              <w:right w:val="nil"/>
            </w:tcBorders>
            <w:shd w:val="clear" w:color="auto" w:fill="auto"/>
            <w:noWrap/>
            <w:vAlign w:val="center"/>
          </w:tcPr>
          <w:p w14:paraId="68FD1D03"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hAnsi="Times New Roman" w:cs="Times New Roman"/>
                <w:color w:val="000000"/>
                <w:sz w:val="24"/>
                <w:szCs w:val="24"/>
                <w:lang w:val="en-US"/>
              </w:rPr>
              <w:t>14</w:t>
            </w:r>
          </w:p>
        </w:tc>
        <w:tc>
          <w:tcPr>
            <w:tcW w:w="737" w:type="dxa"/>
            <w:tcBorders>
              <w:top w:val="nil"/>
              <w:left w:val="nil"/>
            </w:tcBorders>
            <w:shd w:val="clear" w:color="auto" w:fill="auto"/>
            <w:noWrap/>
            <w:vAlign w:val="center"/>
          </w:tcPr>
          <w:p w14:paraId="514EE8E3"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hAnsi="Times New Roman" w:cs="Times New Roman"/>
                <w:color w:val="000000"/>
                <w:sz w:val="24"/>
                <w:szCs w:val="24"/>
                <w:lang w:val="en-US"/>
              </w:rPr>
              <w:t>14</w:t>
            </w:r>
          </w:p>
        </w:tc>
        <w:tc>
          <w:tcPr>
            <w:tcW w:w="737" w:type="dxa"/>
            <w:tcBorders>
              <w:top w:val="nil"/>
              <w:right w:val="nil"/>
            </w:tcBorders>
            <w:shd w:val="clear" w:color="auto" w:fill="auto"/>
            <w:noWrap/>
            <w:vAlign w:val="center"/>
          </w:tcPr>
          <w:p w14:paraId="5B491C69"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hAnsi="Times New Roman" w:cs="Times New Roman"/>
                <w:color w:val="000000"/>
                <w:sz w:val="24"/>
                <w:szCs w:val="24"/>
                <w:lang w:val="en-US"/>
              </w:rPr>
              <w:t>7</w:t>
            </w:r>
          </w:p>
        </w:tc>
        <w:tc>
          <w:tcPr>
            <w:tcW w:w="737" w:type="dxa"/>
            <w:tcBorders>
              <w:top w:val="nil"/>
              <w:left w:val="nil"/>
              <w:right w:val="nil"/>
            </w:tcBorders>
            <w:shd w:val="clear" w:color="auto" w:fill="auto"/>
            <w:noWrap/>
            <w:vAlign w:val="center"/>
          </w:tcPr>
          <w:p w14:paraId="1ED3E115"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hAnsi="Times New Roman" w:cs="Times New Roman"/>
                <w:color w:val="000000"/>
                <w:sz w:val="24"/>
                <w:szCs w:val="24"/>
                <w:lang w:val="en-US"/>
              </w:rPr>
              <w:t>12</w:t>
            </w:r>
          </w:p>
        </w:tc>
        <w:tc>
          <w:tcPr>
            <w:tcW w:w="737" w:type="dxa"/>
            <w:tcBorders>
              <w:top w:val="nil"/>
              <w:left w:val="nil"/>
            </w:tcBorders>
            <w:shd w:val="clear" w:color="auto" w:fill="auto"/>
            <w:noWrap/>
            <w:vAlign w:val="center"/>
          </w:tcPr>
          <w:p w14:paraId="416E9C8C"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hAnsi="Times New Roman" w:cs="Times New Roman"/>
                <w:color w:val="000000"/>
                <w:sz w:val="24"/>
                <w:szCs w:val="24"/>
                <w:lang w:val="en-US"/>
              </w:rPr>
              <w:t>18</w:t>
            </w:r>
          </w:p>
        </w:tc>
      </w:tr>
    </w:tbl>
    <w:p w14:paraId="6B46E9AB" w14:textId="77777777" w:rsidR="00F4034D" w:rsidRPr="0082455E" w:rsidRDefault="00F4034D" w:rsidP="00F4034D">
      <w:pPr>
        <w:spacing w:before="120" w:after="0"/>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Base: men — 189 and women — 212; respondents aged 18-30 — 65, 31-54 — 169, 55 years+ — 167.</w:t>
      </w:r>
    </w:p>
    <w:p w14:paraId="1CEA11A0" w14:textId="4CE75F78" w:rsidR="00F4034D" w:rsidRPr="0082455E" w:rsidRDefault="00F4034D" w:rsidP="00A00CF6">
      <w:pPr>
        <w:rPr>
          <w:rFonts w:ascii="Times New Roman" w:hAnsi="Times New Roman" w:cs="Times New Roman"/>
          <w:b/>
          <w:bCs/>
          <w:color w:val="4472C4" w:themeColor="accent1"/>
          <w:sz w:val="24"/>
          <w:szCs w:val="24"/>
          <w:lang w:val="en-US"/>
        </w:rPr>
      </w:pPr>
      <w:r w:rsidRPr="0082455E">
        <w:rPr>
          <w:rFonts w:ascii="Times New Roman" w:hAnsi="Times New Roman" w:cs="Times New Roman"/>
          <w:sz w:val="24"/>
          <w:szCs w:val="24"/>
          <w:lang w:val="en-US"/>
        </w:rPr>
        <w:br w:type="page"/>
      </w:r>
      <w:r w:rsidRPr="0082455E">
        <w:rPr>
          <w:rFonts w:ascii="Times New Roman" w:hAnsi="Times New Roman" w:cs="Times New Roman"/>
          <w:b/>
          <w:bCs/>
          <w:color w:val="4472C4" w:themeColor="accent1"/>
          <w:sz w:val="24"/>
          <w:szCs w:val="24"/>
          <w:lang w:val="en-US"/>
        </w:rPr>
        <w:lastRenderedPageBreak/>
        <w:t xml:space="preserve">Chapter 4. Barriers in obtaining medical </w:t>
      </w:r>
      <w:proofErr w:type="gramStart"/>
      <w:r w:rsidRPr="0082455E">
        <w:rPr>
          <w:rFonts w:ascii="Times New Roman" w:hAnsi="Times New Roman" w:cs="Times New Roman"/>
          <w:b/>
          <w:bCs/>
          <w:color w:val="4472C4" w:themeColor="accent1"/>
          <w:sz w:val="24"/>
          <w:szCs w:val="24"/>
          <w:lang w:val="en-US"/>
        </w:rPr>
        <w:t>services</w:t>
      </w:r>
      <w:proofErr w:type="gramEnd"/>
    </w:p>
    <w:p w14:paraId="5AB2F9B2" w14:textId="77777777" w:rsidR="00F4034D" w:rsidRPr="0082455E" w:rsidRDefault="00F4034D" w:rsidP="00F4034D">
      <w:pPr>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According to the respondents, the greatest complications in receiving medical aid are caused by the shelling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and other consequences of nearby hostilities. In addition, people do not have enough money for medicine and treatment, for transportation costs to get to specialists in another settlement of the community. The problem is also poor transport connections between the settlements of the community, the </w:t>
      </w:r>
      <w:proofErr w:type="gramStart"/>
      <w:r w:rsidRPr="0082455E">
        <w:rPr>
          <w:rFonts w:ascii="Times New Roman" w:hAnsi="Times New Roman" w:cs="Times New Roman"/>
          <w:sz w:val="24"/>
          <w:szCs w:val="24"/>
          <w:lang w:val="en-US"/>
        </w:rPr>
        <w:t>community</w:t>
      </w:r>
      <w:proofErr w:type="gramEnd"/>
      <w:r w:rsidRPr="0082455E">
        <w:rPr>
          <w:rFonts w:ascii="Times New Roman" w:hAnsi="Times New Roman" w:cs="Times New Roman"/>
          <w:sz w:val="24"/>
          <w:szCs w:val="24"/>
          <w:lang w:val="en-US"/>
        </w:rPr>
        <w:t xml:space="preserve"> and other settlements of the region. Finally, the residents of the community are far from always able to receive the necessary medical care due to the lack of such medical services in the community </w:t>
      </w:r>
      <w:r w:rsidRPr="0082455E">
        <w:rPr>
          <w:rFonts w:ascii="Times New Roman" w:hAnsi="Times New Roman" w:cs="Times New Roman"/>
          <w:color w:val="2F5496" w:themeColor="accent1" w:themeShade="BF"/>
          <w:sz w:val="24"/>
          <w:szCs w:val="24"/>
          <w:lang w:val="en-US"/>
        </w:rPr>
        <w:t>[Drawing 4.1]</w:t>
      </w:r>
      <w:r w:rsidRPr="0082455E">
        <w:rPr>
          <w:rFonts w:ascii="Times New Roman" w:hAnsi="Times New Roman" w:cs="Times New Roman"/>
          <w:sz w:val="24"/>
          <w:szCs w:val="24"/>
          <w:lang w:val="en-US"/>
        </w:rPr>
        <w:t>.</w:t>
      </w:r>
    </w:p>
    <w:p w14:paraId="1F2201F3" w14:textId="77777777" w:rsidR="00F4034D" w:rsidRPr="0082455E" w:rsidRDefault="00F4034D" w:rsidP="00F4034D">
      <w:pPr>
        <w:spacing w:after="0" w:line="276" w:lineRule="auto"/>
        <w:ind w:right="-142"/>
        <w:rPr>
          <w:rFonts w:ascii="Times New Roman" w:hAnsi="Times New Roman" w:cs="Times New Roman"/>
          <w:sz w:val="24"/>
          <w:szCs w:val="24"/>
          <w:lang w:val="en-US"/>
        </w:rPr>
      </w:pPr>
    </w:p>
    <w:p w14:paraId="76B18A69" w14:textId="77777777" w:rsidR="00F4034D" w:rsidRPr="0082455E" w:rsidRDefault="00F4034D" w:rsidP="00F4034D">
      <w:pPr>
        <w:spacing w:after="0" w:line="276" w:lineRule="auto"/>
        <w:ind w:right="-142"/>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Drawing 4.1. The main problems of receiving medical aid</w:t>
      </w:r>
      <w:r w:rsidRPr="0082455E">
        <w:rPr>
          <w:rFonts w:ascii="Times New Roman" w:hAnsi="Times New Roman" w:cs="Times New Roman"/>
          <w:sz w:val="24"/>
          <w:szCs w:val="24"/>
          <w:lang w:val="en-US"/>
        </w:rPr>
        <w:t xml:space="preserve"> </w:t>
      </w:r>
      <w:r w:rsidRPr="0082455E">
        <w:rPr>
          <w:rFonts w:ascii="Times New Roman" w:hAnsi="Times New Roman" w:cs="Times New Roman"/>
          <w:b/>
          <w:bCs/>
          <w:sz w:val="24"/>
          <w:szCs w:val="24"/>
          <w:lang w:val="en-US"/>
        </w:rPr>
        <w:t>(%)</w:t>
      </w:r>
    </w:p>
    <w:p w14:paraId="1417D4C2"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What are the main problems that prevent you from getting medical help when you need </w:t>
      </w:r>
      <w:proofErr w:type="gramStart"/>
      <w:r w:rsidRPr="0082455E">
        <w:rPr>
          <w:rFonts w:ascii="Times New Roman" w:hAnsi="Times New Roman" w:cs="Times New Roman"/>
          <w:sz w:val="24"/>
          <w:szCs w:val="24"/>
          <w:lang w:val="en-US"/>
        </w:rPr>
        <w:t>it</w:t>
      </w:r>
      <w:r w:rsidRPr="0082455E">
        <w:rPr>
          <w:rFonts w:ascii="Times New Roman" w:hAnsi="Times New Roman" w:cs="Times New Roman"/>
          <w:i/>
          <w:iCs/>
          <w:sz w:val="24"/>
          <w:szCs w:val="24"/>
          <w:lang w:val="en-US"/>
        </w:rPr>
        <w:t>?»</w:t>
      </w:r>
      <w:proofErr w:type="gramEnd"/>
    </w:p>
    <w:p w14:paraId="7149DEA1" w14:textId="77777777" w:rsidR="00F4034D" w:rsidRPr="0082455E" w:rsidRDefault="00F4034D" w:rsidP="00F4034D">
      <w:pPr>
        <w:spacing w:after="0"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0267F15D" wp14:editId="68A322D9">
            <wp:extent cx="6047740" cy="5543550"/>
            <wp:effectExtent l="0" t="0" r="10160" b="0"/>
            <wp:docPr id="35" name="Chart 35">
              <a:extLst xmlns:a="http://schemas.openxmlformats.org/drawingml/2006/main">
                <a:ext uri="{FF2B5EF4-FFF2-40B4-BE49-F238E27FC236}">
                  <a16:creationId xmlns:a16="http://schemas.microsoft.com/office/drawing/2014/main" id="{2E11691E-8908-4ACE-BA5B-62A47694EE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39EEC39F"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For example: a woman's refusal to visit a male gynecologist.</w:t>
      </w:r>
    </w:p>
    <w:p w14:paraId="17D36B6D"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It was possible to choose several answer options, so the sum of all answers is more than </w:t>
      </w:r>
      <w:proofErr w:type="gramStart"/>
      <w:r w:rsidRPr="0082455E">
        <w:rPr>
          <w:rFonts w:ascii="Times New Roman" w:hAnsi="Times New Roman" w:cs="Times New Roman"/>
          <w:sz w:val="24"/>
          <w:szCs w:val="24"/>
          <w:lang w:val="en-US"/>
        </w:rPr>
        <w:t>100%</w:t>
      </w:r>
      <w:proofErr w:type="gramEnd"/>
    </w:p>
    <w:p w14:paraId="24CD0513" w14:textId="77777777" w:rsidR="00F4034D" w:rsidRPr="0082455E" w:rsidRDefault="00F4034D" w:rsidP="00F4034D">
      <w:pPr>
        <w:spacing w:after="0" w:line="240" w:lineRule="auto"/>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p>
    <w:p w14:paraId="68486086" w14:textId="77777777" w:rsidR="00F4034D" w:rsidRPr="0082455E" w:rsidRDefault="00F4034D" w:rsidP="00F4034D">
      <w:pPr>
        <w:spacing w:after="0" w:line="240" w:lineRule="auto"/>
        <w:rPr>
          <w:rFonts w:ascii="Times New Roman" w:hAnsi="Times New Roman" w:cs="Times New Roman"/>
          <w:sz w:val="24"/>
          <w:szCs w:val="24"/>
          <w:lang w:val="en-US"/>
        </w:rPr>
      </w:pPr>
    </w:p>
    <w:p w14:paraId="3BABDE7B" w14:textId="77777777" w:rsidR="00F4034D" w:rsidRPr="0082455E" w:rsidRDefault="00F4034D" w:rsidP="00F4034D">
      <w:pPr>
        <w:spacing w:after="0" w:line="276" w:lineRule="auto"/>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lastRenderedPageBreak/>
        <w:t>Table 4.1. The main problems of obtaining medical care, according to community residents of different genders and ages (%)</w:t>
      </w:r>
    </w:p>
    <w:p w14:paraId="4B82DA71" w14:textId="77777777" w:rsidR="00F4034D" w:rsidRPr="0082455E" w:rsidRDefault="00F4034D" w:rsidP="00F4034D">
      <w:pPr>
        <w:spacing w:after="12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What are the main problems that prevent you from getting medical care when you need </w:t>
      </w:r>
      <w:proofErr w:type="gramStart"/>
      <w:r w:rsidRPr="0082455E">
        <w:rPr>
          <w:rFonts w:ascii="Times New Roman" w:hAnsi="Times New Roman" w:cs="Times New Roman"/>
          <w:sz w:val="24"/>
          <w:szCs w:val="24"/>
          <w:lang w:val="en-US"/>
        </w:rPr>
        <w:t>it?»</w:t>
      </w:r>
      <w:proofErr w:type="gramEnd"/>
    </w:p>
    <w:tbl>
      <w:tblPr>
        <w:tblW w:w="9922"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737"/>
        <w:gridCol w:w="737"/>
        <w:gridCol w:w="737"/>
        <w:gridCol w:w="737"/>
        <w:gridCol w:w="737"/>
      </w:tblGrid>
      <w:tr w:rsidR="00F4034D" w:rsidRPr="0082455E" w14:paraId="27925D27" w14:textId="77777777" w:rsidTr="00620CBB">
        <w:trPr>
          <w:cantSplit/>
          <w:trHeight w:val="454"/>
          <w:jc w:val="center"/>
        </w:trPr>
        <w:tc>
          <w:tcPr>
            <w:tcW w:w="6237" w:type="dxa"/>
            <w:tcBorders>
              <w:top w:val="single" w:sz="4" w:space="0" w:color="auto"/>
              <w:bottom w:val="nil"/>
            </w:tcBorders>
            <w:shd w:val="clear" w:color="auto" w:fill="BDD6EE" w:themeFill="accent5" w:themeFillTint="66"/>
            <w:noWrap/>
            <w:vAlign w:val="bottom"/>
          </w:tcPr>
          <w:p w14:paraId="7602FF02" w14:textId="77777777" w:rsidR="00F4034D" w:rsidRPr="0082455E" w:rsidRDefault="00F4034D" w:rsidP="00620CBB">
            <w:pPr>
              <w:spacing w:after="0" w:line="240" w:lineRule="auto"/>
              <w:rPr>
                <w:rFonts w:ascii="Times New Roman" w:eastAsia="Times New Roman" w:hAnsi="Times New Roman" w:cs="Times New Roman"/>
                <w:sz w:val="24"/>
                <w:szCs w:val="24"/>
                <w:lang w:val="en-US" w:eastAsia="uk-UA"/>
              </w:rPr>
            </w:pPr>
          </w:p>
        </w:tc>
        <w:tc>
          <w:tcPr>
            <w:tcW w:w="1474" w:type="dxa"/>
            <w:gridSpan w:val="2"/>
            <w:tcBorders>
              <w:bottom w:val="single" w:sz="4" w:space="0" w:color="auto"/>
            </w:tcBorders>
            <w:shd w:val="clear" w:color="auto" w:fill="BDD6EE" w:themeFill="accent5" w:themeFillTint="66"/>
            <w:noWrap/>
            <w:vAlign w:val="center"/>
          </w:tcPr>
          <w:p w14:paraId="6BFDE762"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Gender</w:t>
            </w:r>
          </w:p>
        </w:tc>
        <w:tc>
          <w:tcPr>
            <w:tcW w:w="2211" w:type="dxa"/>
            <w:gridSpan w:val="3"/>
            <w:tcBorders>
              <w:bottom w:val="single" w:sz="4" w:space="0" w:color="auto"/>
            </w:tcBorders>
            <w:shd w:val="clear" w:color="auto" w:fill="BDD6EE" w:themeFill="accent5" w:themeFillTint="66"/>
            <w:noWrap/>
            <w:vAlign w:val="center"/>
          </w:tcPr>
          <w:p w14:paraId="06A29DF4"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Age</w:t>
            </w:r>
          </w:p>
        </w:tc>
      </w:tr>
      <w:tr w:rsidR="00F4034D" w:rsidRPr="0082455E" w14:paraId="5AD7507C" w14:textId="77777777" w:rsidTr="00620CBB">
        <w:trPr>
          <w:cantSplit/>
          <w:trHeight w:val="1284"/>
          <w:jc w:val="center"/>
        </w:trPr>
        <w:tc>
          <w:tcPr>
            <w:tcW w:w="6237" w:type="dxa"/>
            <w:tcBorders>
              <w:top w:val="nil"/>
              <w:bottom w:val="single" w:sz="4" w:space="0" w:color="auto"/>
            </w:tcBorders>
            <w:shd w:val="clear" w:color="auto" w:fill="BDD6EE" w:themeFill="accent5" w:themeFillTint="66"/>
            <w:noWrap/>
            <w:vAlign w:val="bottom"/>
            <w:hideMark/>
          </w:tcPr>
          <w:p w14:paraId="350C6DE5" w14:textId="77777777" w:rsidR="00F4034D" w:rsidRPr="0082455E" w:rsidRDefault="00F4034D" w:rsidP="00620CBB">
            <w:pPr>
              <w:spacing w:after="0" w:line="240" w:lineRule="auto"/>
              <w:rPr>
                <w:rFonts w:ascii="Times New Roman" w:eastAsia="Times New Roman" w:hAnsi="Times New Roman" w:cs="Times New Roman"/>
                <w:sz w:val="24"/>
                <w:szCs w:val="24"/>
                <w:lang w:val="en-US" w:eastAsia="uk-UA"/>
              </w:rPr>
            </w:pPr>
          </w:p>
        </w:tc>
        <w:tc>
          <w:tcPr>
            <w:tcW w:w="737" w:type="dxa"/>
            <w:tcBorders>
              <w:bottom w:val="single" w:sz="4" w:space="0" w:color="auto"/>
              <w:right w:val="nil"/>
            </w:tcBorders>
            <w:shd w:val="clear" w:color="auto" w:fill="BDD6EE" w:themeFill="accent5" w:themeFillTint="66"/>
            <w:noWrap/>
            <w:textDirection w:val="btLr"/>
            <w:vAlign w:val="center"/>
            <w:hideMark/>
          </w:tcPr>
          <w:p w14:paraId="38E0C408"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Male</w:t>
            </w:r>
          </w:p>
        </w:tc>
        <w:tc>
          <w:tcPr>
            <w:tcW w:w="737" w:type="dxa"/>
            <w:tcBorders>
              <w:left w:val="nil"/>
              <w:bottom w:val="single" w:sz="4" w:space="0" w:color="auto"/>
            </w:tcBorders>
            <w:shd w:val="clear" w:color="auto" w:fill="BDD6EE" w:themeFill="accent5" w:themeFillTint="66"/>
            <w:noWrap/>
            <w:textDirection w:val="btLr"/>
            <w:vAlign w:val="center"/>
            <w:hideMark/>
          </w:tcPr>
          <w:p w14:paraId="21CD3895"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Female</w:t>
            </w:r>
          </w:p>
        </w:tc>
        <w:tc>
          <w:tcPr>
            <w:tcW w:w="737" w:type="dxa"/>
            <w:tcBorders>
              <w:bottom w:val="single" w:sz="4" w:space="0" w:color="auto"/>
              <w:right w:val="nil"/>
            </w:tcBorders>
            <w:shd w:val="clear" w:color="auto" w:fill="BDD6EE" w:themeFill="accent5" w:themeFillTint="66"/>
            <w:noWrap/>
            <w:textDirection w:val="btLr"/>
            <w:vAlign w:val="center"/>
            <w:hideMark/>
          </w:tcPr>
          <w:p w14:paraId="59005F27"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18-30</w:t>
            </w:r>
          </w:p>
        </w:tc>
        <w:tc>
          <w:tcPr>
            <w:tcW w:w="737" w:type="dxa"/>
            <w:tcBorders>
              <w:left w:val="nil"/>
              <w:bottom w:val="single" w:sz="4" w:space="0" w:color="auto"/>
              <w:right w:val="nil"/>
            </w:tcBorders>
            <w:shd w:val="clear" w:color="auto" w:fill="BDD6EE" w:themeFill="accent5" w:themeFillTint="66"/>
            <w:noWrap/>
            <w:textDirection w:val="btLr"/>
            <w:vAlign w:val="center"/>
            <w:hideMark/>
          </w:tcPr>
          <w:p w14:paraId="7E4F4FC1"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31-54</w:t>
            </w:r>
          </w:p>
        </w:tc>
        <w:tc>
          <w:tcPr>
            <w:tcW w:w="737" w:type="dxa"/>
            <w:tcBorders>
              <w:left w:val="nil"/>
              <w:bottom w:val="single" w:sz="4" w:space="0" w:color="auto"/>
            </w:tcBorders>
            <w:shd w:val="clear" w:color="auto" w:fill="BDD6EE" w:themeFill="accent5" w:themeFillTint="66"/>
            <w:noWrap/>
            <w:textDirection w:val="btLr"/>
            <w:vAlign w:val="center"/>
            <w:hideMark/>
          </w:tcPr>
          <w:p w14:paraId="43B3913B" w14:textId="77777777" w:rsidR="00F4034D" w:rsidRPr="0082455E" w:rsidRDefault="00F4034D" w:rsidP="00620CBB">
            <w:pPr>
              <w:spacing w:after="0" w:line="240" w:lineRule="auto"/>
              <w:ind w:left="113" w:right="113"/>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55+</w:t>
            </w:r>
          </w:p>
        </w:tc>
      </w:tr>
      <w:tr w:rsidR="00F4034D" w:rsidRPr="0082455E" w14:paraId="17B4A357" w14:textId="77777777" w:rsidTr="00620CBB">
        <w:trPr>
          <w:trHeight w:val="510"/>
          <w:jc w:val="center"/>
        </w:trPr>
        <w:tc>
          <w:tcPr>
            <w:tcW w:w="6237" w:type="dxa"/>
            <w:tcBorders>
              <w:bottom w:val="nil"/>
            </w:tcBorders>
            <w:shd w:val="clear" w:color="auto" w:fill="auto"/>
            <w:noWrap/>
            <w:vAlign w:val="center"/>
          </w:tcPr>
          <w:p w14:paraId="11378CE7"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Shelling and other dangers associated with war</w:t>
            </w:r>
          </w:p>
        </w:tc>
        <w:tc>
          <w:tcPr>
            <w:tcW w:w="737" w:type="dxa"/>
            <w:tcBorders>
              <w:bottom w:val="nil"/>
              <w:right w:val="nil"/>
            </w:tcBorders>
            <w:shd w:val="clear" w:color="auto" w:fill="auto"/>
            <w:noWrap/>
            <w:vAlign w:val="center"/>
          </w:tcPr>
          <w:p w14:paraId="1B2523F5"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39</w:t>
            </w:r>
          </w:p>
        </w:tc>
        <w:tc>
          <w:tcPr>
            <w:tcW w:w="737" w:type="dxa"/>
            <w:tcBorders>
              <w:left w:val="nil"/>
              <w:bottom w:val="nil"/>
            </w:tcBorders>
            <w:shd w:val="clear" w:color="auto" w:fill="auto"/>
            <w:noWrap/>
            <w:vAlign w:val="center"/>
          </w:tcPr>
          <w:p w14:paraId="7AE11DA8" w14:textId="77777777" w:rsidR="00F4034D" w:rsidRPr="0082455E" w:rsidRDefault="00F4034D" w:rsidP="00620CBB">
            <w:pPr>
              <w:spacing w:after="0" w:line="240" w:lineRule="auto"/>
              <w:jc w:val="center"/>
              <w:rPr>
                <w:rFonts w:ascii="Times New Roman" w:eastAsia="Times New Roman" w:hAnsi="Times New Roman" w:cs="Times New Roman"/>
                <w:color w:val="C00000"/>
                <w:sz w:val="24"/>
                <w:szCs w:val="24"/>
                <w:lang w:val="en-US" w:eastAsia="uk-UA"/>
              </w:rPr>
            </w:pPr>
            <w:r w:rsidRPr="0082455E">
              <w:rPr>
                <w:rFonts w:ascii="Times New Roman" w:eastAsia="Times New Roman" w:hAnsi="Times New Roman" w:cs="Times New Roman"/>
                <w:color w:val="C00000"/>
                <w:sz w:val="24"/>
                <w:szCs w:val="24"/>
                <w:lang w:val="en-US" w:eastAsia="uk-UA"/>
              </w:rPr>
              <w:t>58</w:t>
            </w:r>
          </w:p>
        </w:tc>
        <w:tc>
          <w:tcPr>
            <w:tcW w:w="737" w:type="dxa"/>
            <w:tcBorders>
              <w:bottom w:val="nil"/>
              <w:right w:val="nil"/>
            </w:tcBorders>
            <w:shd w:val="clear" w:color="auto" w:fill="auto"/>
            <w:noWrap/>
            <w:vAlign w:val="center"/>
          </w:tcPr>
          <w:p w14:paraId="293BA3F4"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49</w:t>
            </w:r>
          </w:p>
        </w:tc>
        <w:tc>
          <w:tcPr>
            <w:tcW w:w="737" w:type="dxa"/>
            <w:tcBorders>
              <w:left w:val="nil"/>
              <w:bottom w:val="nil"/>
              <w:right w:val="nil"/>
            </w:tcBorders>
            <w:shd w:val="clear" w:color="auto" w:fill="auto"/>
            <w:noWrap/>
            <w:vAlign w:val="center"/>
          </w:tcPr>
          <w:p w14:paraId="700D8D19"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50</w:t>
            </w:r>
          </w:p>
        </w:tc>
        <w:tc>
          <w:tcPr>
            <w:tcW w:w="737" w:type="dxa"/>
            <w:tcBorders>
              <w:left w:val="nil"/>
              <w:bottom w:val="nil"/>
            </w:tcBorders>
            <w:shd w:val="clear" w:color="auto" w:fill="auto"/>
            <w:noWrap/>
            <w:vAlign w:val="center"/>
          </w:tcPr>
          <w:p w14:paraId="52EAE088"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47</w:t>
            </w:r>
          </w:p>
        </w:tc>
      </w:tr>
      <w:tr w:rsidR="00F4034D" w:rsidRPr="0082455E" w14:paraId="68C64E45" w14:textId="77777777" w:rsidTr="00620CBB">
        <w:trPr>
          <w:trHeight w:val="510"/>
          <w:jc w:val="center"/>
        </w:trPr>
        <w:tc>
          <w:tcPr>
            <w:tcW w:w="6237" w:type="dxa"/>
            <w:tcBorders>
              <w:top w:val="nil"/>
              <w:bottom w:val="nil"/>
            </w:tcBorders>
            <w:shd w:val="clear" w:color="auto" w:fill="DEEAF6" w:themeFill="accent5" w:themeFillTint="33"/>
            <w:noWrap/>
            <w:vAlign w:val="center"/>
          </w:tcPr>
          <w:p w14:paraId="07EB0398"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Lack of funds for medical needs</w:t>
            </w:r>
          </w:p>
        </w:tc>
        <w:tc>
          <w:tcPr>
            <w:tcW w:w="737" w:type="dxa"/>
            <w:tcBorders>
              <w:top w:val="nil"/>
              <w:bottom w:val="nil"/>
              <w:right w:val="nil"/>
            </w:tcBorders>
            <w:shd w:val="clear" w:color="auto" w:fill="DEEAF6" w:themeFill="accent5" w:themeFillTint="33"/>
            <w:noWrap/>
            <w:vAlign w:val="center"/>
          </w:tcPr>
          <w:p w14:paraId="5DF5A087"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35</w:t>
            </w:r>
          </w:p>
        </w:tc>
        <w:tc>
          <w:tcPr>
            <w:tcW w:w="737" w:type="dxa"/>
            <w:tcBorders>
              <w:top w:val="nil"/>
              <w:left w:val="nil"/>
              <w:bottom w:val="nil"/>
            </w:tcBorders>
            <w:shd w:val="clear" w:color="auto" w:fill="DEEAF6" w:themeFill="accent5" w:themeFillTint="33"/>
            <w:noWrap/>
            <w:vAlign w:val="center"/>
          </w:tcPr>
          <w:p w14:paraId="331C51BB" w14:textId="77777777" w:rsidR="00F4034D" w:rsidRPr="0082455E" w:rsidRDefault="00F4034D" w:rsidP="00620CBB">
            <w:pPr>
              <w:spacing w:after="0" w:line="240" w:lineRule="auto"/>
              <w:jc w:val="center"/>
              <w:rPr>
                <w:rFonts w:ascii="Times New Roman" w:eastAsia="Times New Roman" w:hAnsi="Times New Roman" w:cs="Times New Roman"/>
                <w:color w:val="C00000"/>
                <w:sz w:val="24"/>
                <w:szCs w:val="24"/>
                <w:lang w:val="en-US" w:eastAsia="uk-UA"/>
              </w:rPr>
            </w:pPr>
            <w:r w:rsidRPr="0082455E">
              <w:rPr>
                <w:rFonts w:ascii="Times New Roman" w:eastAsia="Times New Roman" w:hAnsi="Times New Roman" w:cs="Times New Roman"/>
                <w:color w:val="C00000"/>
                <w:sz w:val="24"/>
                <w:szCs w:val="24"/>
                <w:lang w:val="en-US" w:eastAsia="uk-UA"/>
              </w:rPr>
              <w:t>50</w:t>
            </w:r>
          </w:p>
        </w:tc>
        <w:tc>
          <w:tcPr>
            <w:tcW w:w="737" w:type="dxa"/>
            <w:tcBorders>
              <w:top w:val="nil"/>
              <w:bottom w:val="nil"/>
              <w:right w:val="nil"/>
            </w:tcBorders>
            <w:shd w:val="clear" w:color="auto" w:fill="DEEAF6" w:themeFill="accent5" w:themeFillTint="33"/>
            <w:noWrap/>
            <w:vAlign w:val="center"/>
          </w:tcPr>
          <w:p w14:paraId="607841FB"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34</w:t>
            </w:r>
          </w:p>
        </w:tc>
        <w:tc>
          <w:tcPr>
            <w:tcW w:w="737" w:type="dxa"/>
            <w:tcBorders>
              <w:top w:val="nil"/>
              <w:left w:val="nil"/>
              <w:bottom w:val="nil"/>
              <w:right w:val="nil"/>
            </w:tcBorders>
            <w:shd w:val="clear" w:color="auto" w:fill="DEEAF6" w:themeFill="accent5" w:themeFillTint="33"/>
            <w:noWrap/>
            <w:vAlign w:val="center"/>
          </w:tcPr>
          <w:p w14:paraId="00882C3B"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41</w:t>
            </w:r>
          </w:p>
        </w:tc>
        <w:tc>
          <w:tcPr>
            <w:tcW w:w="737" w:type="dxa"/>
            <w:tcBorders>
              <w:top w:val="nil"/>
              <w:left w:val="nil"/>
              <w:bottom w:val="nil"/>
            </w:tcBorders>
            <w:shd w:val="clear" w:color="auto" w:fill="DEEAF6" w:themeFill="accent5" w:themeFillTint="33"/>
            <w:noWrap/>
            <w:vAlign w:val="center"/>
          </w:tcPr>
          <w:p w14:paraId="03157215"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C00000"/>
                <w:sz w:val="24"/>
                <w:szCs w:val="24"/>
                <w:lang w:val="en-US" w:eastAsia="uk-UA"/>
              </w:rPr>
              <w:t>49</w:t>
            </w:r>
          </w:p>
        </w:tc>
      </w:tr>
      <w:tr w:rsidR="00F4034D" w:rsidRPr="0082455E" w14:paraId="500AC60C" w14:textId="77777777" w:rsidTr="00620CBB">
        <w:trPr>
          <w:trHeight w:val="737"/>
          <w:jc w:val="center"/>
        </w:trPr>
        <w:tc>
          <w:tcPr>
            <w:tcW w:w="6237" w:type="dxa"/>
            <w:tcBorders>
              <w:top w:val="nil"/>
              <w:bottom w:val="nil"/>
            </w:tcBorders>
            <w:shd w:val="clear" w:color="auto" w:fill="auto"/>
            <w:noWrap/>
            <w:vAlign w:val="center"/>
          </w:tcPr>
          <w:p w14:paraId="1AB58CB6"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Inability to cover transport costs in case of referral to a narrow specialist</w:t>
            </w:r>
          </w:p>
        </w:tc>
        <w:tc>
          <w:tcPr>
            <w:tcW w:w="737" w:type="dxa"/>
            <w:tcBorders>
              <w:top w:val="nil"/>
              <w:bottom w:val="nil"/>
              <w:right w:val="nil"/>
            </w:tcBorders>
            <w:shd w:val="clear" w:color="auto" w:fill="auto"/>
            <w:noWrap/>
            <w:vAlign w:val="center"/>
          </w:tcPr>
          <w:p w14:paraId="41E3F2F7"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37</w:t>
            </w:r>
          </w:p>
        </w:tc>
        <w:tc>
          <w:tcPr>
            <w:tcW w:w="737" w:type="dxa"/>
            <w:tcBorders>
              <w:top w:val="nil"/>
              <w:left w:val="nil"/>
              <w:bottom w:val="nil"/>
            </w:tcBorders>
            <w:shd w:val="clear" w:color="auto" w:fill="auto"/>
            <w:noWrap/>
            <w:vAlign w:val="center"/>
          </w:tcPr>
          <w:p w14:paraId="60ECC731" w14:textId="77777777" w:rsidR="00F4034D" w:rsidRPr="0082455E" w:rsidRDefault="00F4034D" w:rsidP="00620CBB">
            <w:pPr>
              <w:spacing w:after="0" w:line="240" w:lineRule="auto"/>
              <w:jc w:val="center"/>
              <w:rPr>
                <w:rFonts w:ascii="Times New Roman" w:eastAsia="Times New Roman" w:hAnsi="Times New Roman" w:cs="Times New Roman"/>
                <w:color w:val="C00000"/>
                <w:sz w:val="24"/>
                <w:szCs w:val="24"/>
                <w:lang w:val="en-US" w:eastAsia="uk-UA"/>
              </w:rPr>
            </w:pPr>
            <w:r w:rsidRPr="0082455E">
              <w:rPr>
                <w:rFonts w:ascii="Times New Roman" w:eastAsia="Times New Roman" w:hAnsi="Times New Roman" w:cs="Times New Roman"/>
                <w:color w:val="C00000"/>
                <w:sz w:val="24"/>
                <w:szCs w:val="24"/>
                <w:lang w:val="en-US" w:eastAsia="uk-UA"/>
              </w:rPr>
              <w:t>44</w:t>
            </w:r>
          </w:p>
        </w:tc>
        <w:tc>
          <w:tcPr>
            <w:tcW w:w="737" w:type="dxa"/>
            <w:tcBorders>
              <w:top w:val="nil"/>
              <w:bottom w:val="nil"/>
              <w:right w:val="nil"/>
            </w:tcBorders>
            <w:shd w:val="clear" w:color="auto" w:fill="auto"/>
            <w:noWrap/>
            <w:vAlign w:val="center"/>
          </w:tcPr>
          <w:p w14:paraId="76A29E5B"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38</w:t>
            </w:r>
          </w:p>
        </w:tc>
        <w:tc>
          <w:tcPr>
            <w:tcW w:w="737" w:type="dxa"/>
            <w:tcBorders>
              <w:top w:val="nil"/>
              <w:left w:val="nil"/>
              <w:bottom w:val="nil"/>
              <w:right w:val="nil"/>
            </w:tcBorders>
            <w:shd w:val="clear" w:color="auto" w:fill="auto"/>
            <w:noWrap/>
            <w:vAlign w:val="center"/>
          </w:tcPr>
          <w:p w14:paraId="57A1F70D"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39</w:t>
            </w:r>
          </w:p>
        </w:tc>
        <w:tc>
          <w:tcPr>
            <w:tcW w:w="737" w:type="dxa"/>
            <w:tcBorders>
              <w:top w:val="nil"/>
              <w:left w:val="nil"/>
              <w:bottom w:val="nil"/>
            </w:tcBorders>
            <w:shd w:val="clear" w:color="auto" w:fill="auto"/>
            <w:noWrap/>
            <w:vAlign w:val="center"/>
          </w:tcPr>
          <w:p w14:paraId="7B8FA06F"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43</w:t>
            </w:r>
          </w:p>
        </w:tc>
      </w:tr>
      <w:tr w:rsidR="00F4034D" w:rsidRPr="0082455E" w14:paraId="5D640B2C" w14:textId="77777777" w:rsidTr="00620CBB">
        <w:trPr>
          <w:trHeight w:val="510"/>
          <w:jc w:val="center"/>
        </w:trPr>
        <w:tc>
          <w:tcPr>
            <w:tcW w:w="6237" w:type="dxa"/>
            <w:tcBorders>
              <w:top w:val="nil"/>
              <w:bottom w:val="nil"/>
            </w:tcBorders>
            <w:shd w:val="clear" w:color="auto" w:fill="DEEAF6" w:themeFill="accent5" w:themeFillTint="33"/>
            <w:noWrap/>
            <w:vAlign w:val="center"/>
          </w:tcPr>
          <w:p w14:paraId="485CA0C9"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Poor / absent transport connections</w:t>
            </w:r>
          </w:p>
        </w:tc>
        <w:tc>
          <w:tcPr>
            <w:tcW w:w="737" w:type="dxa"/>
            <w:tcBorders>
              <w:top w:val="nil"/>
              <w:bottom w:val="nil"/>
              <w:right w:val="nil"/>
            </w:tcBorders>
            <w:shd w:val="clear" w:color="auto" w:fill="DEEAF6" w:themeFill="accent5" w:themeFillTint="33"/>
            <w:noWrap/>
            <w:vAlign w:val="center"/>
          </w:tcPr>
          <w:p w14:paraId="24912479"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33</w:t>
            </w:r>
          </w:p>
        </w:tc>
        <w:tc>
          <w:tcPr>
            <w:tcW w:w="737" w:type="dxa"/>
            <w:tcBorders>
              <w:top w:val="nil"/>
              <w:left w:val="nil"/>
              <w:bottom w:val="nil"/>
            </w:tcBorders>
            <w:shd w:val="clear" w:color="auto" w:fill="DEEAF6" w:themeFill="accent5" w:themeFillTint="33"/>
            <w:noWrap/>
            <w:vAlign w:val="center"/>
          </w:tcPr>
          <w:p w14:paraId="6F310D8C" w14:textId="77777777" w:rsidR="00F4034D" w:rsidRPr="0082455E" w:rsidRDefault="00F4034D" w:rsidP="00620CBB">
            <w:pPr>
              <w:spacing w:after="0" w:line="240" w:lineRule="auto"/>
              <w:jc w:val="center"/>
              <w:rPr>
                <w:rFonts w:ascii="Times New Roman" w:eastAsia="Times New Roman" w:hAnsi="Times New Roman" w:cs="Times New Roman"/>
                <w:color w:val="C00000"/>
                <w:sz w:val="24"/>
                <w:szCs w:val="24"/>
                <w:lang w:val="en-US" w:eastAsia="uk-UA"/>
              </w:rPr>
            </w:pPr>
            <w:r w:rsidRPr="0082455E">
              <w:rPr>
                <w:rFonts w:ascii="Times New Roman" w:eastAsia="Times New Roman" w:hAnsi="Times New Roman" w:cs="Times New Roman"/>
                <w:color w:val="C00000"/>
                <w:sz w:val="24"/>
                <w:szCs w:val="24"/>
                <w:lang w:val="en-US" w:eastAsia="uk-UA"/>
              </w:rPr>
              <w:t>48</w:t>
            </w:r>
          </w:p>
        </w:tc>
        <w:tc>
          <w:tcPr>
            <w:tcW w:w="737" w:type="dxa"/>
            <w:tcBorders>
              <w:top w:val="nil"/>
              <w:bottom w:val="nil"/>
              <w:right w:val="nil"/>
            </w:tcBorders>
            <w:shd w:val="clear" w:color="auto" w:fill="DEEAF6" w:themeFill="accent5" w:themeFillTint="33"/>
            <w:noWrap/>
            <w:vAlign w:val="center"/>
          </w:tcPr>
          <w:p w14:paraId="47E19AA9"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40</w:t>
            </w:r>
          </w:p>
        </w:tc>
        <w:tc>
          <w:tcPr>
            <w:tcW w:w="737" w:type="dxa"/>
            <w:tcBorders>
              <w:top w:val="nil"/>
              <w:left w:val="nil"/>
              <w:bottom w:val="nil"/>
              <w:right w:val="nil"/>
            </w:tcBorders>
            <w:shd w:val="clear" w:color="auto" w:fill="DEEAF6" w:themeFill="accent5" w:themeFillTint="33"/>
            <w:noWrap/>
            <w:vAlign w:val="center"/>
          </w:tcPr>
          <w:p w14:paraId="34F72754"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41</w:t>
            </w:r>
          </w:p>
        </w:tc>
        <w:tc>
          <w:tcPr>
            <w:tcW w:w="737" w:type="dxa"/>
            <w:tcBorders>
              <w:top w:val="nil"/>
              <w:left w:val="nil"/>
              <w:bottom w:val="nil"/>
            </w:tcBorders>
            <w:shd w:val="clear" w:color="auto" w:fill="DEEAF6" w:themeFill="accent5" w:themeFillTint="33"/>
            <w:noWrap/>
            <w:vAlign w:val="center"/>
          </w:tcPr>
          <w:p w14:paraId="08AC8481"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41</w:t>
            </w:r>
          </w:p>
        </w:tc>
      </w:tr>
      <w:tr w:rsidR="00F4034D" w:rsidRPr="0082455E" w14:paraId="06A27852" w14:textId="77777777" w:rsidTr="00620CBB">
        <w:trPr>
          <w:trHeight w:val="510"/>
          <w:jc w:val="center"/>
        </w:trPr>
        <w:tc>
          <w:tcPr>
            <w:tcW w:w="6237" w:type="dxa"/>
            <w:tcBorders>
              <w:top w:val="nil"/>
              <w:bottom w:val="nil"/>
            </w:tcBorders>
            <w:shd w:val="clear" w:color="auto" w:fill="auto"/>
            <w:noWrap/>
            <w:vAlign w:val="center"/>
          </w:tcPr>
          <w:p w14:paraId="620D8DAB"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Lack of necessary medical services</w:t>
            </w:r>
          </w:p>
        </w:tc>
        <w:tc>
          <w:tcPr>
            <w:tcW w:w="737" w:type="dxa"/>
            <w:tcBorders>
              <w:top w:val="nil"/>
              <w:bottom w:val="nil"/>
              <w:right w:val="nil"/>
            </w:tcBorders>
            <w:shd w:val="clear" w:color="auto" w:fill="auto"/>
            <w:noWrap/>
            <w:vAlign w:val="center"/>
          </w:tcPr>
          <w:p w14:paraId="3D00CE89"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33</w:t>
            </w:r>
          </w:p>
        </w:tc>
        <w:tc>
          <w:tcPr>
            <w:tcW w:w="737" w:type="dxa"/>
            <w:tcBorders>
              <w:top w:val="nil"/>
              <w:left w:val="nil"/>
              <w:bottom w:val="nil"/>
            </w:tcBorders>
            <w:shd w:val="clear" w:color="auto" w:fill="auto"/>
            <w:noWrap/>
            <w:vAlign w:val="center"/>
          </w:tcPr>
          <w:p w14:paraId="63002972" w14:textId="77777777" w:rsidR="00F4034D" w:rsidRPr="0082455E" w:rsidRDefault="00F4034D" w:rsidP="00620CBB">
            <w:pPr>
              <w:spacing w:after="0" w:line="240" w:lineRule="auto"/>
              <w:jc w:val="center"/>
              <w:rPr>
                <w:rFonts w:ascii="Times New Roman" w:eastAsia="Times New Roman" w:hAnsi="Times New Roman" w:cs="Times New Roman"/>
                <w:color w:val="C00000"/>
                <w:sz w:val="24"/>
                <w:szCs w:val="24"/>
                <w:lang w:val="en-US" w:eastAsia="uk-UA"/>
              </w:rPr>
            </w:pPr>
            <w:r w:rsidRPr="0082455E">
              <w:rPr>
                <w:rFonts w:ascii="Times New Roman" w:eastAsia="Times New Roman" w:hAnsi="Times New Roman" w:cs="Times New Roman"/>
                <w:color w:val="C00000"/>
                <w:sz w:val="24"/>
                <w:szCs w:val="24"/>
                <w:lang w:val="en-US" w:eastAsia="uk-UA"/>
              </w:rPr>
              <w:t>43</w:t>
            </w:r>
          </w:p>
        </w:tc>
        <w:tc>
          <w:tcPr>
            <w:tcW w:w="737" w:type="dxa"/>
            <w:tcBorders>
              <w:top w:val="nil"/>
              <w:bottom w:val="nil"/>
              <w:right w:val="nil"/>
            </w:tcBorders>
            <w:shd w:val="clear" w:color="auto" w:fill="auto"/>
            <w:noWrap/>
            <w:vAlign w:val="center"/>
          </w:tcPr>
          <w:p w14:paraId="1842E5CA"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40</w:t>
            </w:r>
          </w:p>
        </w:tc>
        <w:tc>
          <w:tcPr>
            <w:tcW w:w="737" w:type="dxa"/>
            <w:tcBorders>
              <w:top w:val="nil"/>
              <w:left w:val="nil"/>
              <w:bottom w:val="nil"/>
              <w:right w:val="nil"/>
            </w:tcBorders>
            <w:shd w:val="clear" w:color="auto" w:fill="auto"/>
            <w:noWrap/>
            <w:vAlign w:val="center"/>
          </w:tcPr>
          <w:p w14:paraId="59763506"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36</w:t>
            </w:r>
          </w:p>
        </w:tc>
        <w:tc>
          <w:tcPr>
            <w:tcW w:w="737" w:type="dxa"/>
            <w:tcBorders>
              <w:top w:val="nil"/>
              <w:left w:val="nil"/>
              <w:bottom w:val="nil"/>
            </w:tcBorders>
            <w:shd w:val="clear" w:color="auto" w:fill="auto"/>
            <w:noWrap/>
            <w:vAlign w:val="center"/>
          </w:tcPr>
          <w:p w14:paraId="26DCFB53"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40</w:t>
            </w:r>
          </w:p>
        </w:tc>
      </w:tr>
      <w:tr w:rsidR="00F4034D" w:rsidRPr="0082455E" w14:paraId="120D67F0" w14:textId="77777777" w:rsidTr="00620CBB">
        <w:trPr>
          <w:trHeight w:val="737"/>
          <w:jc w:val="center"/>
        </w:trPr>
        <w:tc>
          <w:tcPr>
            <w:tcW w:w="6237" w:type="dxa"/>
            <w:tcBorders>
              <w:top w:val="nil"/>
              <w:bottom w:val="nil"/>
            </w:tcBorders>
            <w:shd w:val="clear" w:color="auto" w:fill="DEEAF6" w:themeFill="accent5" w:themeFillTint="33"/>
            <w:noWrap/>
            <w:vAlign w:val="center"/>
          </w:tcPr>
          <w:p w14:paraId="21EE9B1D"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The work is limited in time (long waiting time, limited opening hours)</w:t>
            </w:r>
          </w:p>
        </w:tc>
        <w:tc>
          <w:tcPr>
            <w:tcW w:w="737" w:type="dxa"/>
            <w:tcBorders>
              <w:top w:val="nil"/>
              <w:bottom w:val="nil"/>
              <w:right w:val="nil"/>
            </w:tcBorders>
            <w:shd w:val="clear" w:color="auto" w:fill="DEEAF6" w:themeFill="accent5" w:themeFillTint="33"/>
            <w:noWrap/>
            <w:vAlign w:val="center"/>
          </w:tcPr>
          <w:p w14:paraId="59C15949"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14</w:t>
            </w:r>
          </w:p>
        </w:tc>
        <w:tc>
          <w:tcPr>
            <w:tcW w:w="737" w:type="dxa"/>
            <w:tcBorders>
              <w:top w:val="nil"/>
              <w:left w:val="nil"/>
              <w:bottom w:val="nil"/>
            </w:tcBorders>
            <w:shd w:val="clear" w:color="auto" w:fill="DEEAF6" w:themeFill="accent5" w:themeFillTint="33"/>
            <w:noWrap/>
            <w:vAlign w:val="center"/>
          </w:tcPr>
          <w:p w14:paraId="698B36BC"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17</w:t>
            </w:r>
          </w:p>
        </w:tc>
        <w:tc>
          <w:tcPr>
            <w:tcW w:w="737" w:type="dxa"/>
            <w:tcBorders>
              <w:top w:val="nil"/>
              <w:bottom w:val="nil"/>
              <w:right w:val="nil"/>
            </w:tcBorders>
            <w:shd w:val="clear" w:color="auto" w:fill="DEEAF6" w:themeFill="accent5" w:themeFillTint="33"/>
            <w:noWrap/>
            <w:vAlign w:val="center"/>
          </w:tcPr>
          <w:p w14:paraId="1CBFB5BF"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C00000"/>
                <w:sz w:val="24"/>
                <w:szCs w:val="24"/>
                <w:lang w:val="en-US" w:eastAsia="uk-UA"/>
              </w:rPr>
              <w:t>25</w:t>
            </w:r>
          </w:p>
        </w:tc>
        <w:tc>
          <w:tcPr>
            <w:tcW w:w="737" w:type="dxa"/>
            <w:tcBorders>
              <w:top w:val="nil"/>
              <w:left w:val="nil"/>
              <w:bottom w:val="nil"/>
              <w:right w:val="nil"/>
            </w:tcBorders>
            <w:shd w:val="clear" w:color="auto" w:fill="DEEAF6" w:themeFill="accent5" w:themeFillTint="33"/>
            <w:noWrap/>
            <w:vAlign w:val="center"/>
          </w:tcPr>
          <w:p w14:paraId="01AC2600"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15</w:t>
            </w:r>
          </w:p>
        </w:tc>
        <w:tc>
          <w:tcPr>
            <w:tcW w:w="737" w:type="dxa"/>
            <w:tcBorders>
              <w:top w:val="nil"/>
              <w:left w:val="nil"/>
              <w:bottom w:val="nil"/>
            </w:tcBorders>
            <w:shd w:val="clear" w:color="auto" w:fill="DEEAF6" w:themeFill="accent5" w:themeFillTint="33"/>
            <w:noWrap/>
            <w:vAlign w:val="center"/>
          </w:tcPr>
          <w:p w14:paraId="443A77A9"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13</w:t>
            </w:r>
          </w:p>
        </w:tc>
      </w:tr>
      <w:tr w:rsidR="00F4034D" w:rsidRPr="0082455E" w14:paraId="1FD7FA0E" w14:textId="77777777" w:rsidTr="00620CBB">
        <w:trPr>
          <w:trHeight w:val="510"/>
          <w:jc w:val="center"/>
        </w:trPr>
        <w:tc>
          <w:tcPr>
            <w:tcW w:w="6237" w:type="dxa"/>
            <w:tcBorders>
              <w:top w:val="nil"/>
              <w:bottom w:val="nil"/>
            </w:tcBorders>
            <w:shd w:val="clear" w:color="auto" w:fill="auto"/>
            <w:noWrap/>
            <w:vAlign w:val="center"/>
          </w:tcPr>
          <w:p w14:paraId="27592EFE"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Lack of trust in the health care system</w:t>
            </w:r>
          </w:p>
        </w:tc>
        <w:tc>
          <w:tcPr>
            <w:tcW w:w="737" w:type="dxa"/>
            <w:tcBorders>
              <w:top w:val="nil"/>
              <w:bottom w:val="nil"/>
              <w:right w:val="nil"/>
            </w:tcBorders>
            <w:shd w:val="clear" w:color="auto" w:fill="auto"/>
            <w:noWrap/>
            <w:vAlign w:val="center"/>
          </w:tcPr>
          <w:p w14:paraId="236C80B8"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11</w:t>
            </w:r>
          </w:p>
        </w:tc>
        <w:tc>
          <w:tcPr>
            <w:tcW w:w="737" w:type="dxa"/>
            <w:tcBorders>
              <w:top w:val="nil"/>
              <w:left w:val="nil"/>
              <w:bottom w:val="nil"/>
            </w:tcBorders>
            <w:shd w:val="clear" w:color="auto" w:fill="auto"/>
            <w:noWrap/>
            <w:vAlign w:val="center"/>
          </w:tcPr>
          <w:p w14:paraId="1492E066"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9</w:t>
            </w:r>
          </w:p>
        </w:tc>
        <w:tc>
          <w:tcPr>
            <w:tcW w:w="737" w:type="dxa"/>
            <w:tcBorders>
              <w:top w:val="nil"/>
              <w:bottom w:val="nil"/>
              <w:right w:val="nil"/>
            </w:tcBorders>
            <w:shd w:val="clear" w:color="auto" w:fill="auto"/>
            <w:noWrap/>
            <w:vAlign w:val="center"/>
          </w:tcPr>
          <w:p w14:paraId="61B75C74"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9</w:t>
            </w:r>
          </w:p>
        </w:tc>
        <w:tc>
          <w:tcPr>
            <w:tcW w:w="737" w:type="dxa"/>
            <w:tcBorders>
              <w:top w:val="nil"/>
              <w:left w:val="nil"/>
              <w:bottom w:val="nil"/>
              <w:right w:val="nil"/>
            </w:tcBorders>
            <w:shd w:val="clear" w:color="auto" w:fill="auto"/>
            <w:noWrap/>
            <w:vAlign w:val="center"/>
          </w:tcPr>
          <w:p w14:paraId="5262BF35"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10</w:t>
            </w:r>
          </w:p>
        </w:tc>
        <w:tc>
          <w:tcPr>
            <w:tcW w:w="737" w:type="dxa"/>
            <w:tcBorders>
              <w:top w:val="nil"/>
              <w:left w:val="nil"/>
              <w:bottom w:val="nil"/>
            </w:tcBorders>
            <w:shd w:val="clear" w:color="auto" w:fill="auto"/>
            <w:noWrap/>
            <w:vAlign w:val="center"/>
          </w:tcPr>
          <w:p w14:paraId="314E31C4"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10</w:t>
            </w:r>
          </w:p>
        </w:tc>
      </w:tr>
      <w:tr w:rsidR="00F4034D" w:rsidRPr="0082455E" w14:paraId="7F39FD9C" w14:textId="77777777" w:rsidTr="00620CBB">
        <w:trPr>
          <w:trHeight w:val="510"/>
          <w:jc w:val="center"/>
        </w:trPr>
        <w:tc>
          <w:tcPr>
            <w:tcW w:w="6237" w:type="dxa"/>
            <w:tcBorders>
              <w:top w:val="nil"/>
              <w:bottom w:val="nil"/>
            </w:tcBorders>
            <w:shd w:val="clear" w:color="auto" w:fill="DEEAF6" w:themeFill="accent5" w:themeFillTint="33"/>
            <w:noWrap/>
            <w:vAlign w:val="center"/>
          </w:tcPr>
          <w:p w14:paraId="3BA0BA5C"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Lack of supervision of children</w:t>
            </w:r>
          </w:p>
        </w:tc>
        <w:tc>
          <w:tcPr>
            <w:tcW w:w="737" w:type="dxa"/>
            <w:tcBorders>
              <w:top w:val="nil"/>
              <w:bottom w:val="nil"/>
              <w:right w:val="nil"/>
            </w:tcBorders>
            <w:shd w:val="clear" w:color="auto" w:fill="DEEAF6" w:themeFill="accent5" w:themeFillTint="33"/>
            <w:noWrap/>
            <w:vAlign w:val="center"/>
          </w:tcPr>
          <w:p w14:paraId="201A3C02"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7</w:t>
            </w:r>
          </w:p>
        </w:tc>
        <w:tc>
          <w:tcPr>
            <w:tcW w:w="737" w:type="dxa"/>
            <w:tcBorders>
              <w:top w:val="nil"/>
              <w:left w:val="nil"/>
              <w:bottom w:val="nil"/>
            </w:tcBorders>
            <w:shd w:val="clear" w:color="auto" w:fill="DEEAF6" w:themeFill="accent5" w:themeFillTint="33"/>
            <w:noWrap/>
            <w:vAlign w:val="center"/>
          </w:tcPr>
          <w:p w14:paraId="297CD160"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7</w:t>
            </w:r>
          </w:p>
        </w:tc>
        <w:tc>
          <w:tcPr>
            <w:tcW w:w="737" w:type="dxa"/>
            <w:tcBorders>
              <w:top w:val="nil"/>
              <w:bottom w:val="nil"/>
              <w:right w:val="nil"/>
            </w:tcBorders>
            <w:shd w:val="clear" w:color="auto" w:fill="DEEAF6" w:themeFill="accent5" w:themeFillTint="33"/>
            <w:noWrap/>
            <w:vAlign w:val="center"/>
          </w:tcPr>
          <w:p w14:paraId="34790FA4"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11</w:t>
            </w:r>
          </w:p>
        </w:tc>
        <w:tc>
          <w:tcPr>
            <w:tcW w:w="737" w:type="dxa"/>
            <w:tcBorders>
              <w:top w:val="nil"/>
              <w:left w:val="nil"/>
              <w:bottom w:val="nil"/>
              <w:right w:val="nil"/>
            </w:tcBorders>
            <w:shd w:val="clear" w:color="auto" w:fill="DEEAF6" w:themeFill="accent5" w:themeFillTint="33"/>
            <w:noWrap/>
            <w:vAlign w:val="center"/>
          </w:tcPr>
          <w:p w14:paraId="2359D029"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7</w:t>
            </w:r>
          </w:p>
        </w:tc>
        <w:tc>
          <w:tcPr>
            <w:tcW w:w="737" w:type="dxa"/>
            <w:tcBorders>
              <w:top w:val="nil"/>
              <w:left w:val="nil"/>
              <w:bottom w:val="nil"/>
            </w:tcBorders>
            <w:shd w:val="clear" w:color="auto" w:fill="DEEAF6" w:themeFill="accent5" w:themeFillTint="33"/>
            <w:noWrap/>
            <w:vAlign w:val="center"/>
          </w:tcPr>
          <w:p w14:paraId="4793769B"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5</w:t>
            </w:r>
          </w:p>
        </w:tc>
      </w:tr>
      <w:tr w:rsidR="00F4034D" w:rsidRPr="0082455E" w14:paraId="5C5D0BD0" w14:textId="77777777" w:rsidTr="00620CBB">
        <w:trPr>
          <w:trHeight w:val="737"/>
          <w:jc w:val="center"/>
        </w:trPr>
        <w:tc>
          <w:tcPr>
            <w:tcW w:w="6237" w:type="dxa"/>
            <w:tcBorders>
              <w:top w:val="nil"/>
              <w:bottom w:val="nil"/>
            </w:tcBorders>
            <w:shd w:val="clear" w:color="auto" w:fill="auto"/>
            <w:noWrap/>
            <w:vAlign w:val="center"/>
          </w:tcPr>
          <w:p w14:paraId="6EC339B0"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Lack of information about health care structure</w:t>
            </w:r>
          </w:p>
        </w:tc>
        <w:tc>
          <w:tcPr>
            <w:tcW w:w="737" w:type="dxa"/>
            <w:tcBorders>
              <w:top w:val="nil"/>
              <w:bottom w:val="nil"/>
              <w:right w:val="nil"/>
            </w:tcBorders>
            <w:shd w:val="clear" w:color="auto" w:fill="auto"/>
            <w:noWrap/>
            <w:vAlign w:val="center"/>
          </w:tcPr>
          <w:p w14:paraId="5289040E"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5</w:t>
            </w:r>
          </w:p>
        </w:tc>
        <w:tc>
          <w:tcPr>
            <w:tcW w:w="737" w:type="dxa"/>
            <w:tcBorders>
              <w:top w:val="nil"/>
              <w:left w:val="nil"/>
              <w:bottom w:val="nil"/>
            </w:tcBorders>
            <w:shd w:val="clear" w:color="auto" w:fill="auto"/>
            <w:noWrap/>
            <w:vAlign w:val="center"/>
          </w:tcPr>
          <w:p w14:paraId="6D6D754F"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7</w:t>
            </w:r>
          </w:p>
        </w:tc>
        <w:tc>
          <w:tcPr>
            <w:tcW w:w="737" w:type="dxa"/>
            <w:tcBorders>
              <w:top w:val="nil"/>
              <w:bottom w:val="nil"/>
              <w:right w:val="nil"/>
            </w:tcBorders>
            <w:shd w:val="clear" w:color="auto" w:fill="auto"/>
            <w:noWrap/>
            <w:vAlign w:val="center"/>
          </w:tcPr>
          <w:p w14:paraId="1B3A4AF1"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11</w:t>
            </w:r>
          </w:p>
        </w:tc>
        <w:tc>
          <w:tcPr>
            <w:tcW w:w="737" w:type="dxa"/>
            <w:tcBorders>
              <w:top w:val="nil"/>
              <w:left w:val="nil"/>
              <w:bottom w:val="nil"/>
              <w:right w:val="nil"/>
            </w:tcBorders>
            <w:shd w:val="clear" w:color="auto" w:fill="auto"/>
            <w:noWrap/>
            <w:vAlign w:val="center"/>
          </w:tcPr>
          <w:p w14:paraId="2659C11D"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5</w:t>
            </w:r>
          </w:p>
        </w:tc>
        <w:tc>
          <w:tcPr>
            <w:tcW w:w="737" w:type="dxa"/>
            <w:tcBorders>
              <w:top w:val="nil"/>
              <w:left w:val="nil"/>
              <w:bottom w:val="nil"/>
            </w:tcBorders>
            <w:shd w:val="clear" w:color="auto" w:fill="auto"/>
            <w:noWrap/>
            <w:vAlign w:val="center"/>
          </w:tcPr>
          <w:p w14:paraId="5C524CE6"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5</w:t>
            </w:r>
          </w:p>
        </w:tc>
      </w:tr>
      <w:tr w:rsidR="00F4034D" w:rsidRPr="0082455E" w14:paraId="0F1B380C" w14:textId="77777777" w:rsidTr="00620CBB">
        <w:trPr>
          <w:trHeight w:val="510"/>
          <w:jc w:val="center"/>
        </w:trPr>
        <w:tc>
          <w:tcPr>
            <w:tcW w:w="6237" w:type="dxa"/>
            <w:tcBorders>
              <w:top w:val="nil"/>
              <w:bottom w:val="nil"/>
            </w:tcBorders>
            <w:shd w:val="clear" w:color="auto" w:fill="DEEAF6" w:themeFill="accent5" w:themeFillTint="33"/>
            <w:noWrap/>
            <w:vAlign w:val="center"/>
          </w:tcPr>
          <w:p w14:paraId="789B18DB"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Absence of a signed declaration</w:t>
            </w:r>
          </w:p>
        </w:tc>
        <w:tc>
          <w:tcPr>
            <w:tcW w:w="737" w:type="dxa"/>
            <w:tcBorders>
              <w:top w:val="nil"/>
              <w:bottom w:val="nil"/>
              <w:right w:val="nil"/>
            </w:tcBorders>
            <w:shd w:val="clear" w:color="auto" w:fill="DEEAF6" w:themeFill="accent5" w:themeFillTint="33"/>
            <w:noWrap/>
            <w:vAlign w:val="center"/>
          </w:tcPr>
          <w:p w14:paraId="711571C8"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3</w:t>
            </w:r>
          </w:p>
        </w:tc>
        <w:tc>
          <w:tcPr>
            <w:tcW w:w="737" w:type="dxa"/>
            <w:tcBorders>
              <w:top w:val="nil"/>
              <w:left w:val="nil"/>
              <w:bottom w:val="nil"/>
            </w:tcBorders>
            <w:shd w:val="clear" w:color="auto" w:fill="DEEAF6" w:themeFill="accent5" w:themeFillTint="33"/>
            <w:noWrap/>
            <w:vAlign w:val="center"/>
          </w:tcPr>
          <w:p w14:paraId="5EBAF8F8"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5</w:t>
            </w:r>
          </w:p>
        </w:tc>
        <w:tc>
          <w:tcPr>
            <w:tcW w:w="737" w:type="dxa"/>
            <w:tcBorders>
              <w:top w:val="nil"/>
              <w:bottom w:val="nil"/>
              <w:right w:val="nil"/>
            </w:tcBorders>
            <w:shd w:val="clear" w:color="auto" w:fill="DEEAF6" w:themeFill="accent5" w:themeFillTint="33"/>
            <w:noWrap/>
            <w:vAlign w:val="center"/>
          </w:tcPr>
          <w:p w14:paraId="45EE30EA"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6</w:t>
            </w:r>
          </w:p>
        </w:tc>
        <w:tc>
          <w:tcPr>
            <w:tcW w:w="737" w:type="dxa"/>
            <w:tcBorders>
              <w:top w:val="nil"/>
              <w:left w:val="nil"/>
              <w:bottom w:val="nil"/>
              <w:right w:val="nil"/>
            </w:tcBorders>
            <w:shd w:val="clear" w:color="auto" w:fill="DEEAF6" w:themeFill="accent5" w:themeFillTint="33"/>
            <w:noWrap/>
            <w:vAlign w:val="center"/>
          </w:tcPr>
          <w:p w14:paraId="5DD74D49"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1</w:t>
            </w:r>
          </w:p>
        </w:tc>
        <w:tc>
          <w:tcPr>
            <w:tcW w:w="737" w:type="dxa"/>
            <w:tcBorders>
              <w:top w:val="nil"/>
              <w:left w:val="nil"/>
              <w:bottom w:val="nil"/>
            </w:tcBorders>
            <w:shd w:val="clear" w:color="auto" w:fill="DEEAF6" w:themeFill="accent5" w:themeFillTint="33"/>
            <w:noWrap/>
            <w:vAlign w:val="center"/>
          </w:tcPr>
          <w:p w14:paraId="27BCBFEA"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5</w:t>
            </w:r>
          </w:p>
        </w:tc>
      </w:tr>
      <w:tr w:rsidR="00F4034D" w:rsidRPr="0082455E" w14:paraId="5EE1F695" w14:textId="77777777" w:rsidTr="00620CBB">
        <w:trPr>
          <w:trHeight w:val="737"/>
          <w:jc w:val="center"/>
        </w:trPr>
        <w:tc>
          <w:tcPr>
            <w:tcW w:w="6237" w:type="dxa"/>
            <w:tcBorders>
              <w:top w:val="nil"/>
              <w:bottom w:val="nil"/>
            </w:tcBorders>
            <w:shd w:val="clear" w:color="auto" w:fill="auto"/>
            <w:noWrap/>
            <w:vAlign w:val="center"/>
          </w:tcPr>
          <w:p w14:paraId="2241D524" w14:textId="77777777" w:rsidR="00F4034D" w:rsidRPr="0082455E" w:rsidRDefault="00F4034D" w:rsidP="00620CBB">
            <w:pPr>
              <w:jc w:val="right"/>
              <w:rPr>
                <w:rFonts w:ascii="Times New Roman" w:hAnsi="Times New Roman" w:cs="Times New Roman"/>
                <w:sz w:val="24"/>
                <w:szCs w:val="24"/>
                <w:lang w:val="en-US"/>
              </w:rPr>
            </w:pPr>
            <w:r w:rsidRPr="0082455E">
              <w:rPr>
                <w:rFonts w:ascii="Times New Roman" w:hAnsi="Times New Roman" w:cs="Times New Roman"/>
                <w:sz w:val="24"/>
                <w:szCs w:val="24"/>
                <w:lang w:val="en-US"/>
              </w:rPr>
              <w:t>Social status (people with disabilities, IDPs, the poor, etc.)</w:t>
            </w:r>
          </w:p>
        </w:tc>
        <w:tc>
          <w:tcPr>
            <w:tcW w:w="737" w:type="dxa"/>
            <w:tcBorders>
              <w:top w:val="nil"/>
              <w:bottom w:val="nil"/>
              <w:right w:val="nil"/>
            </w:tcBorders>
            <w:shd w:val="clear" w:color="auto" w:fill="auto"/>
            <w:noWrap/>
            <w:vAlign w:val="center"/>
          </w:tcPr>
          <w:p w14:paraId="529A8312"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3</w:t>
            </w:r>
          </w:p>
        </w:tc>
        <w:tc>
          <w:tcPr>
            <w:tcW w:w="737" w:type="dxa"/>
            <w:tcBorders>
              <w:top w:val="nil"/>
              <w:left w:val="nil"/>
              <w:bottom w:val="nil"/>
            </w:tcBorders>
            <w:shd w:val="clear" w:color="auto" w:fill="auto"/>
            <w:noWrap/>
            <w:vAlign w:val="center"/>
          </w:tcPr>
          <w:p w14:paraId="0CA31DD6"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3</w:t>
            </w:r>
          </w:p>
        </w:tc>
        <w:tc>
          <w:tcPr>
            <w:tcW w:w="737" w:type="dxa"/>
            <w:tcBorders>
              <w:top w:val="nil"/>
              <w:bottom w:val="nil"/>
              <w:right w:val="nil"/>
            </w:tcBorders>
            <w:shd w:val="clear" w:color="auto" w:fill="auto"/>
            <w:noWrap/>
            <w:vAlign w:val="center"/>
          </w:tcPr>
          <w:p w14:paraId="68BC5B7A"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3</w:t>
            </w:r>
          </w:p>
        </w:tc>
        <w:tc>
          <w:tcPr>
            <w:tcW w:w="737" w:type="dxa"/>
            <w:tcBorders>
              <w:top w:val="nil"/>
              <w:left w:val="nil"/>
              <w:bottom w:val="nil"/>
              <w:right w:val="nil"/>
            </w:tcBorders>
            <w:shd w:val="clear" w:color="auto" w:fill="auto"/>
            <w:noWrap/>
            <w:vAlign w:val="center"/>
          </w:tcPr>
          <w:p w14:paraId="1D0E5521"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2</w:t>
            </w:r>
          </w:p>
        </w:tc>
        <w:tc>
          <w:tcPr>
            <w:tcW w:w="737" w:type="dxa"/>
            <w:tcBorders>
              <w:top w:val="nil"/>
              <w:left w:val="nil"/>
              <w:bottom w:val="nil"/>
            </w:tcBorders>
            <w:shd w:val="clear" w:color="auto" w:fill="auto"/>
            <w:noWrap/>
            <w:vAlign w:val="center"/>
          </w:tcPr>
          <w:p w14:paraId="49E4857D"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4</w:t>
            </w:r>
          </w:p>
        </w:tc>
      </w:tr>
      <w:tr w:rsidR="00F4034D" w:rsidRPr="0082455E" w14:paraId="23DF11E5" w14:textId="77777777" w:rsidTr="00620CBB">
        <w:trPr>
          <w:trHeight w:val="510"/>
          <w:jc w:val="center"/>
        </w:trPr>
        <w:tc>
          <w:tcPr>
            <w:tcW w:w="6237" w:type="dxa"/>
            <w:tcBorders>
              <w:top w:val="nil"/>
              <w:bottom w:val="nil"/>
            </w:tcBorders>
            <w:shd w:val="clear" w:color="auto" w:fill="DEEAF6" w:themeFill="accent5" w:themeFillTint="33"/>
            <w:noWrap/>
            <w:vAlign w:val="center"/>
          </w:tcPr>
          <w:p w14:paraId="1DBD9ABB"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Cultural barriers</w:t>
            </w:r>
          </w:p>
        </w:tc>
        <w:tc>
          <w:tcPr>
            <w:tcW w:w="737" w:type="dxa"/>
            <w:tcBorders>
              <w:top w:val="nil"/>
              <w:bottom w:val="nil"/>
              <w:right w:val="nil"/>
            </w:tcBorders>
            <w:shd w:val="clear" w:color="auto" w:fill="DEEAF6" w:themeFill="accent5" w:themeFillTint="33"/>
            <w:noWrap/>
            <w:vAlign w:val="center"/>
          </w:tcPr>
          <w:p w14:paraId="0DE5C14B"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1</w:t>
            </w:r>
          </w:p>
        </w:tc>
        <w:tc>
          <w:tcPr>
            <w:tcW w:w="737" w:type="dxa"/>
            <w:tcBorders>
              <w:top w:val="nil"/>
              <w:left w:val="nil"/>
              <w:bottom w:val="nil"/>
            </w:tcBorders>
            <w:shd w:val="clear" w:color="auto" w:fill="DEEAF6" w:themeFill="accent5" w:themeFillTint="33"/>
            <w:noWrap/>
            <w:vAlign w:val="center"/>
          </w:tcPr>
          <w:p w14:paraId="4235070E"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2</w:t>
            </w:r>
          </w:p>
        </w:tc>
        <w:tc>
          <w:tcPr>
            <w:tcW w:w="737" w:type="dxa"/>
            <w:tcBorders>
              <w:top w:val="nil"/>
              <w:bottom w:val="nil"/>
              <w:right w:val="nil"/>
            </w:tcBorders>
            <w:shd w:val="clear" w:color="auto" w:fill="DEEAF6" w:themeFill="accent5" w:themeFillTint="33"/>
            <w:noWrap/>
            <w:vAlign w:val="center"/>
          </w:tcPr>
          <w:p w14:paraId="075C6F65"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2</w:t>
            </w:r>
          </w:p>
        </w:tc>
        <w:tc>
          <w:tcPr>
            <w:tcW w:w="737" w:type="dxa"/>
            <w:tcBorders>
              <w:top w:val="nil"/>
              <w:left w:val="nil"/>
              <w:bottom w:val="nil"/>
              <w:right w:val="nil"/>
            </w:tcBorders>
            <w:shd w:val="clear" w:color="auto" w:fill="DEEAF6" w:themeFill="accent5" w:themeFillTint="33"/>
            <w:noWrap/>
            <w:vAlign w:val="center"/>
          </w:tcPr>
          <w:p w14:paraId="002A17DD"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1</w:t>
            </w:r>
          </w:p>
        </w:tc>
        <w:tc>
          <w:tcPr>
            <w:tcW w:w="737" w:type="dxa"/>
            <w:tcBorders>
              <w:top w:val="nil"/>
              <w:left w:val="nil"/>
              <w:bottom w:val="nil"/>
            </w:tcBorders>
            <w:shd w:val="clear" w:color="auto" w:fill="DEEAF6" w:themeFill="accent5" w:themeFillTint="33"/>
            <w:noWrap/>
            <w:vAlign w:val="center"/>
          </w:tcPr>
          <w:p w14:paraId="69E2262A" w14:textId="77777777" w:rsidR="00F4034D" w:rsidRPr="0082455E" w:rsidRDefault="00F4034D" w:rsidP="00620CBB">
            <w:pPr>
              <w:spacing w:after="0" w:line="240" w:lineRule="auto"/>
              <w:jc w:val="center"/>
              <w:rPr>
                <w:rFonts w:ascii="Times New Roman" w:eastAsia="Times New Roman" w:hAnsi="Times New Roman" w:cs="Times New Roman"/>
                <w:sz w:val="24"/>
                <w:szCs w:val="24"/>
                <w:lang w:val="en-US" w:eastAsia="uk-UA"/>
              </w:rPr>
            </w:pPr>
            <w:r w:rsidRPr="0082455E">
              <w:rPr>
                <w:rFonts w:ascii="Times New Roman" w:eastAsia="Times New Roman" w:hAnsi="Times New Roman" w:cs="Times New Roman"/>
                <w:color w:val="000000"/>
                <w:sz w:val="24"/>
                <w:szCs w:val="24"/>
                <w:lang w:val="en-US" w:eastAsia="uk-UA"/>
              </w:rPr>
              <w:t>2</w:t>
            </w:r>
          </w:p>
        </w:tc>
      </w:tr>
      <w:tr w:rsidR="00F4034D" w:rsidRPr="0082455E" w14:paraId="35EAA5F2" w14:textId="77777777" w:rsidTr="00620CBB">
        <w:trPr>
          <w:trHeight w:val="510"/>
          <w:jc w:val="center"/>
        </w:trPr>
        <w:tc>
          <w:tcPr>
            <w:tcW w:w="6237" w:type="dxa"/>
            <w:tcBorders>
              <w:top w:val="nil"/>
            </w:tcBorders>
            <w:shd w:val="clear" w:color="auto" w:fill="auto"/>
            <w:noWrap/>
            <w:vAlign w:val="center"/>
          </w:tcPr>
          <w:p w14:paraId="3FBE50FD"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Others*</w:t>
            </w:r>
          </w:p>
        </w:tc>
        <w:tc>
          <w:tcPr>
            <w:tcW w:w="737" w:type="dxa"/>
            <w:tcBorders>
              <w:top w:val="nil"/>
              <w:right w:val="nil"/>
            </w:tcBorders>
            <w:shd w:val="clear" w:color="auto" w:fill="auto"/>
            <w:noWrap/>
            <w:vAlign w:val="center"/>
          </w:tcPr>
          <w:p w14:paraId="0335C8BD"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9</w:t>
            </w:r>
          </w:p>
        </w:tc>
        <w:tc>
          <w:tcPr>
            <w:tcW w:w="737" w:type="dxa"/>
            <w:tcBorders>
              <w:top w:val="nil"/>
              <w:left w:val="nil"/>
            </w:tcBorders>
            <w:shd w:val="clear" w:color="auto" w:fill="auto"/>
            <w:noWrap/>
            <w:vAlign w:val="center"/>
          </w:tcPr>
          <w:p w14:paraId="4162B16F"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4</w:t>
            </w:r>
          </w:p>
        </w:tc>
        <w:tc>
          <w:tcPr>
            <w:tcW w:w="737" w:type="dxa"/>
            <w:tcBorders>
              <w:top w:val="nil"/>
              <w:right w:val="nil"/>
            </w:tcBorders>
            <w:shd w:val="clear" w:color="auto" w:fill="auto"/>
            <w:noWrap/>
            <w:vAlign w:val="center"/>
          </w:tcPr>
          <w:p w14:paraId="023DC0B4"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2</w:t>
            </w:r>
          </w:p>
        </w:tc>
        <w:tc>
          <w:tcPr>
            <w:tcW w:w="737" w:type="dxa"/>
            <w:tcBorders>
              <w:top w:val="nil"/>
              <w:left w:val="nil"/>
              <w:right w:val="nil"/>
            </w:tcBorders>
            <w:shd w:val="clear" w:color="auto" w:fill="auto"/>
            <w:noWrap/>
            <w:vAlign w:val="center"/>
          </w:tcPr>
          <w:p w14:paraId="1616678D"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7</w:t>
            </w:r>
          </w:p>
        </w:tc>
        <w:tc>
          <w:tcPr>
            <w:tcW w:w="737" w:type="dxa"/>
            <w:tcBorders>
              <w:top w:val="nil"/>
              <w:left w:val="nil"/>
            </w:tcBorders>
            <w:shd w:val="clear" w:color="auto" w:fill="auto"/>
            <w:noWrap/>
            <w:vAlign w:val="center"/>
          </w:tcPr>
          <w:p w14:paraId="748F3B80"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8</w:t>
            </w:r>
          </w:p>
        </w:tc>
      </w:tr>
      <w:tr w:rsidR="00F4034D" w:rsidRPr="0082455E" w14:paraId="083D70F7" w14:textId="77777777" w:rsidTr="00620CBB">
        <w:trPr>
          <w:trHeight w:val="510"/>
          <w:jc w:val="center"/>
        </w:trPr>
        <w:tc>
          <w:tcPr>
            <w:tcW w:w="6237" w:type="dxa"/>
            <w:tcBorders>
              <w:top w:val="nil"/>
            </w:tcBorders>
            <w:shd w:val="clear" w:color="auto" w:fill="FBE4D5" w:themeFill="accent2" w:themeFillTint="33"/>
            <w:noWrap/>
            <w:vAlign w:val="center"/>
          </w:tcPr>
          <w:p w14:paraId="05ED05EA" w14:textId="77777777" w:rsidR="00F4034D" w:rsidRPr="0082455E" w:rsidRDefault="00F4034D" w:rsidP="00620CBB">
            <w:pPr>
              <w:spacing w:after="0" w:line="240" w:lineRule="auto"/>
              <w:jc w:val="right"/>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No barriers</w:t>
            </w:r>
          </w:p>
        </w:tc>
        <w:tc>
          <w:tcPr>
            <w:tcW w:w="737" w:type="dxa"/>
            <w:tcBorders>
              <w:top w:val="nil"/>
              <w:right w:val="nil"/>
            </w:tcBorders>
            <w:shd w:val="clear" w:color="auto" w:fill="FBE4D5" w:themeFill="accent2" w:themeFillTint="33"/>
            <w:noWrap/>
            <w:vAlign w:val="center"/>
          </w:tcPr>
          <w:p w14:paraId="7108A30B"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12</w:t>
            </w:r>
          </w:p>
        </w:tc>
        <w:tc>
          <w:tcPr>
            <w:tcW w:w="737" w:type="dxa"/>
            <w:tcBorders>
              <w:top w:val="nil"/>
              <w:left w:val="nil"/>
            </w:tcBorders>
            <w:shd w:val="clear" w:color="auto" w:fill="FBE4D5" w:themeFill="accent2" w:themeFillTint="33"/>
            <w:noWrap/>
            <w:vAlign w:val="center"/>
          </w:tcPr>
          <w:p w14:paraId="7363D04F"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6</w:t>
            </w:r>
          </w:p>
        </w:tc>
        <w:tc>
          <w:tcPr>
            <w:tcW w:w="737" w:type="dxa"/>
            <w:tcBorders>
              <w:top w:val="nil"/>
              <w:right w:val="nil"/>
            </w:tcBorders>
            <w:shd w:val="clear" w:color="auto" w:fill="FBE4D5" w:themeFill="accent2" w:themeFillTint="33"/>
            <w:noWrap/>
            <w:vAlign w:val="center"/>
          </w:tcPr>
          <w:p w14:paraId="573B5584"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11</w:t>
            </w:r>
          </w:p>
        </w:tc>
        <w:tc>
          <w:tcPr>
            <w:tcW w:w="737" w:type="dxa"/>
            <w:tcBorders>
              <w:top w:val="nil"/>
              <w:left w:val="nil"/>
              <w:right w:val="nil"/>
            </w:tcBorders>
            <w:shd w:val="clear" w:color="auto" w:fill="FBE4D5" w:themeFill="accent2" w:themeFillTint="33"/>
            <w:noWrap/>
            <w:vAlign w:val="center"/>
          </w:tcPr>
          <w:p w14:paraId="1A4C9BAC"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8</w:t>
            </w:r>
          </w:p>
        </w:tc>
        <w:tc>
          <w:tcPr>
            <w:tcW w:w="737" w:type="dxa"/>
            <w:tcBorders>
              <w:top w:val="nil"/>
              <w:left w:val="nil"/>
            </w:tcBorders>
            <w:shd w:val="clear" w:color="auto" w:fill="FBE4D5" w:themeFill="accent2" w:themeFillTint="33"/>
            <w:noWrap/>
            <w:vAlign w:val="center"/>
          </w:tcPr>
          <w:p w14:paraId="07FCCC7C" w14:textId="77777777" w:rsidR="00F4034D" w:rsidRPr="0082455E" w:rsidRDefault="00F4034D" w:rsidP="00620CBB">
            <w:pPr>
              <w:spacing w:after="0" w:line="240" w:lineRule="auto"/>
              <w:jc w:val="center"/>
              <w:rPr>
                <w:rFonts w:ascii="Times New Roman" w:eastAsia="Times New Roman" w:hAnsi="Times New Roman" w:cs="Times New Roman"/>
                <w:color w:val="000000"/>
                <w:sz w:val="24"/>
                <w:szCs w:val="24"/>
                <w:lang w:val="en-US" w:eastAsia="uk-UA"/>
              </w:rPr>
            </w:pPr>
            <w:r w:rsidRPr="0082455E">
              <w:rPr>
                <w:rFonts w:ascii="Times New Roman" w:eastAsia="Times New Roman" w:hAnsi="Times New Roman" w:cs="Times New Roman"/>
                <w:color w:val="000000"/>
                <w:sz w:val="24"/>
                <w:szCs w:val="24"/>
                <w:lang w:val="en-US" w:eastAsia="uk-UA"/>
              </w:rPr>
              <w:t>8</w:t>
            </w:r>
          </w:p>
        </w:tc>
      </w:tr>
    </w:tbl>
    <w:p w14:paraId="382364E2" w14:textId="77777777" w:rsidR="00F4034D" w:rsidRPr="0082455E" w:rsidRDefault="00F4034D" w:rsidP="00F4034D">
      <w:pPr>
        <w:spacing w:before="120" w:after="60"/>
        <w:jc w:val="both"/>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 xml:space="preserve">* </w:t>
      </w:r>
      <w:r w:rsidRPr="0082455E">
        <w:rPr>
          <w:rFonts w:ascii="Times New Roman" w:hAnsi="Times New Roman" w:cs="Times New Roman"/>
          <w:sz w:val="24"/>
          <w:szCs w:val="24"/>
          <w:lang w:val="en-US"/>
        </w:rPr>
        <w:t>Other answers: lack of narrow specialists, bad condition of roads, careless attitude / low qualification of doctors, lack of medicines and medical equipment.</w:t>
      </w:r>
    </w:p>
    <w:p w14:paraId="40E211EF"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It was possible to choose several answer options, so the sum of all answers is more than 100%.</w:t>
      </w:r>
    </w:p>
    <w:p w14:paraId="3BD6E3E1" w14:textId="77777777" w:rsidR="00F4034D" w:rsidRPr="0082455E" w:rsidRDefault="00F4034D" w:rsidP="00F4034D">
      <w:pPr>
        <w:spacing w:after="0"/>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Base: men — 189 and women — 212; respondents aged 18-30 — 65, 31-54 — 169, 55 years + — 167.</w:t>
      </w:r>
    </w:p>
    <w:p w14:paraId="3DF0F15A" w14:textId="77777777" w:rsidR="00F4034D" w:rsidRPr="0082455E" w:rsidRDefault="00F4034D" w:rsidP="00F4034D">
      <w:pPr>
        <w:spacing w:after="0"/>
        <w:jc w:val="both"/>
        <w:rPr>
          <w:rFonts w:ascii="Times New Roman" w:hAnsi="Times New Roman" w:cs="Times New Roman"/>
          <w:sz w:val="24"/>
          <w:szCs w:val="24"/>
          <w:lang w:val="en-US"/>
        </w:rPr>
      </w:pPr>
    </w:p>
    <w:p w14:paraId="5F67CF87" w14:textId="77777777" w:rsidR="00F4034D" w:rsidRPr="0082455E" w:rsidRDefault="00F4034D" w:rsidP="00F4034D">
      <w:pPr>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Women are relatively more concerned about all the main barriers to receiving medical care. Lack of funds for medical needs — elderly people. However, young people worry more often than representatives of other age groups </w:t>
      </w:r>
      <w:proofErr w:type="gramStart"/>
      <w:r w:rsidRPr="0082455E">
        <w:rPr>
          <w:rFonts w:ascii="Times New Roman" w:hAnsi="Times New Roman" w:cs="Times New Roman"/>
          <w:sz w:val="24"/>
          <w:szCs w:val="24"/>
          <w:lang w:val="en-US"/>
        </w:rPr>
        <w:t>due to the fact that</w:t>
      </w:r>
      <w:proofErr w:type="gramEnd"/>
      <w:r w:rsidRPr="0082455E">
        <w:rPr>
          <w:rFonts w:ascii="Times New Roman" w:hAnsi="Times New Roman" w:cs="Times New Roman"/>
          <w:sz w:val="24"/>
          <w:szCs w:val="24"/>
          <w:lang w:val="en-US"/>
        </w:rPr>
        <w:t xml:space="preserve">, when visiting doctors, they waste time due to </w:t>
      </w:r>
      <w:r w:rsidRPr="0082455E">
        <w:rPr>
          <w:rFonts w:ascii="Times New Roman" w:hAnsi="Times New Roman" w:cs="Times New Roman"/>
          <w:sz w:val="24"/>
          <w:szCs w:val="24"/>
          <w:lang w:val="en-US"/>
        </w:rPr>
        <w:lastRenderedPageBreak/>
        <w:t>the length of waiting for an appointment and the limited working hours of medical institutions and individual specialists</w:t>
      </w:r>
      <w:r w:rsidRPr="0082455E">
        <w:rPr>
          <w:rFonts w:ascii="Times New Roman" w:eastAsia="Times New Roman" w:hAnsi="Times New Roman" w:cs="Times New Roman"/>
          <w:color w:val="000000"/>
          <w:sz w:val="24"/>
          <w:szCs w:val="24"/>
          <w:lang w:val="en-US" w:eastAsia="uk-UA"/>
        </w:rPr>
        <w:t xml:space="preserve"> </w:t>
      </w:r>
      <w:r w:rsidRPr="0082455E">
        <w:rPr>
          <w:rFonts w:ascii="Times New Roman" w:hAnsi="Times New Roman" w:cs="Times New Roman"/>
          <w:color w:val="2F5496" w:themeColor="accent1" w:themeShade="BF"/>
          <w:sz w:val="24"/>
          <w:szCs w:val="24"/>
          <w:lang w:val="en-US"/>
        </w:rPr>
        <w:t>[Table 4.1]</w:t>
      </w:r>
      <w:r w:rsidRPr="0082455E">
        <w:rPr>
          <w:rFonts w:ascii="Times New Roman" w:eastAsia="Times New Roman" w:hAnsi="Times New Roman" w:cs="Times New Roman"/>
          <w:color w:val="000000"/>
          <w:sz w:val="24"/>
          <w:szCs w:val="24"/>
          <w:lang w:val="en-US" w:eastAsia="uk-UA"/>
        </w:rPr>
        <w:t>.</w:t>
      </w:r>
    </w:p>
    <w:p w14:paraId="2C9152F9" w14:textId="77777777" w:rsidR="00F4034D" w:rsidRPr="0082455E" w:rsidRDefault="00F4034D" w:rsidP="00F4034D">
      <w:pPr>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If we talk about one main barrier, then the top problem is shelling, then there is a lack of funds for medical needs, then there is a lack of necessary medical services, and finally problems with transport </w:t>
      </w:r>
      <w:r w:rsidRPr="0082455E">
        <w:rPr>
          <w:rFonts w:ascii="Times New Roman" w:hAnsi="Times New Roman" w:cs="Times New Roman"/>
          <w:color w:val="2F5496" w:themeColor="accent1" w:themeShade="BF"/>
          <w:sz w:val="24"/>
          <w:szCs w:val="24"/>
          <w:lang w:val="en-US"/>
        </w:rPr>
        <w:t>[Drawing 4.2]</w:t>
      </w:r>
      <w:r w:rsidRPr="0082455E">
        <w:rPr>
          <w:rFonts w:ascii="Times New Roman" w:hAnsi="Times New Roman" w:cs="Times New Roman"/>
          <w:sz w:val="24"/>
          <w:szCs w:val="24"/>
          <w:lang w:val="en-US"/>
        </w:rPr>
        <w:t xml:space="preserve">. </w:t>
      </w:r>
      <w:proofErr w:type="gramStart"/>
      <w:r w:rsidRPr="0082455E">
        <w:rPr>
          <w:rFonts w:ascii="Times New Roman" w:hAnsi="Times New Roman" w:cs="Times New Roman"/>
          <w:sz w:val="24"/>
          <w:szCs w:val="24"/>
          <w:lang w:val="en-US"/>
        </w:rPr>
        <w:t>With the exception of</w:t>
      </w:r>
      <w:proofErr w:type="gramEnd"/>
      <w:r w:rsidRPr="0082455E">
        <w:rPr>
          <w:rFonts w:ascii="Times New Roman" w:hAnsi="Times New Roman" w:cs="Times New Roman"/>
          <w:sz w:val="24"/>
          <w:szCs w:val="24"/>
          <w:lang w:val="en-US"/>
        </w:rPr>
        <w:t xml:space="preserve"> the fact that women somewhat more often than men believe that the security situation and shelling hinder medical care, in all other respects the answers to this question of representatives of different socio-demographic groups of the community differ little</w:t>
      </w:r>
      <w:r w:rsidRPr="0082455E">
        <w:rPr>
          <w:rFonts w:ascii="Times New Roman" w:hAnsi="Times New Roman" w:cs="Times New Roman"/>
          <w:color w:val="3C4043"/>
          <w:sz w:val="24"/>
          <w:szCs w:val="24"/>
          <w:shd w:val="clear" w:color="auto" w:fill="F5F5F5"/>
          <w:lang w:val="en-US"/>
        </w:rPr>
        <w:t>.</w:t>
      </w:r>
    </w:p>
    <w:p w14:paraId="5E28E7A2" w14:textId="77777777" w:rsidR="00F4034D" w:rsidRPr="0082455E" w:rsidRDefault="00F4034D" w:rsidP="00F4034D">
      <w:pPr>
        <w:rPr>
          <w:rFonts w:ascii="Times New Roman" w:hAnsi="Times New Roman" w:cs="Times New Roman"/>
          <w:sz w:val="24"/>
          <w:szCs w:val="24"/>
          <w:lang w:val="en-US"/>
        </w:rPr>
      </w:pPr>
    </w:p>
    <w:p w14:paraId="624B0F23" w14:textId="77777777" w:rsidR="00F4034D" w:rsidRPr="0082455E" w:rsidRDefault="00F4034D" w:rsidP="00F4034D">
      <w:pPr>
        <w:spacing w:after="0" w:line="276" w:lineRule="auto"/>
        <w:ind w:right="-142"/>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Drawing 4.2. The most significant barrier to receiving medical care (%)</w:t>
      </w:r>
    </w:p>
    <w:p w14:paraId="74909105"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Which of the mentioned barriers is the most </w:t>
      </w:r>
      <w:proofErr w:type="gramStart"/>
      <w:r w:rsidRPr="0082455E">
        <w:rPr>
          <w:rFonts w:ascii="Times New Roman" w:hAnsi="Times New Roman" w:cs="Times New Roman"/>
          <w:sz w:val="24"/>
          <w:szCs w:val="24"/>
          <w:lang w:val="en-US"/>
        </w:rPr>
        <w:t>significant</w:t>
      </w:r>
      <w:r w:rsidRPr="0082455E">
        <w:rPr>
          <w:rFonts w:ascii="Times New Roman" w:hAnsi="Times New Roman" w:cs="Times New Roman"/>
          <w:i/>
          <w:iCs/>
          <w:sz w:val="24"/>
          <w:szCs w:val="24"/>
          <w:lang w:val="en-US"/>
        </w:rPr>
        <w:t>?»</w:t>
      </w:r>
      <w:proofErr w:type="gramEnd"/>
    </w:p>
    <w:p w14:paraId="69186ED1"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557CC32A" wp14:editId="2E57F50E">
            <wp:extent cx="6047740" cy="4495800"/>
            <wp:effectExtent l="0" t="0" r="10160" b="0"/>
            <wp:docPr id="42" name="Chart 42">
              <a:extLst xmlns:a="http://schemas.openxmlformats.org/drawingml/2006/main">
                <a:ext uri="{FF2B5EF4-FFF2-40B4-BE49-F238E27FC236}">
                  <a16:creationId xmlns:a16="http://schemas.microsoft.com/office/drawing/2014/main" id="{B97E698B-54CA-4743-A65D-3DAA49A18B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69602775" w14:textId="77777777" w:rsidR="00F4034D" w:rsidRPr="0082455E" w:rsidRDefault="00F4034D" w:rsidP="00F4034D">
      <w:pPr>
        <w:spacing w:after="120" w:line="240"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 xml:space="preserve">* </w:t>
      </w:r>
      <w:r w:rsidRPr="0082455E">
        <w:rPr>
          <w:rFonts w:ascii="Times New Roman" w:hAnsi="Times New Roman" w:cs="Times New Roman"/>
          <w:sz w:val="24"/>
          <w:szCs w:val="24"/>
          <w:lang w:val="en-US"/>
        </w:rPr>
        <w:t xml:space="preserve">Other answers: lack of narrow specialists, poor condition of roads, lack of supervision of children, lack of signed declaration, social </w:t>
      </w:r>
      <w:proofErr w:type="gramStart"/>
      <w:r w:rsidRPr="0082455E">
        <w:rPr>
          <w:rFonts w:ascii="Times New Roman" w:hAnsi="Times New Roman" w:cs="Times New Roman"/>
          <w:sz w:val="24"/>
          <w:szCs w:val="24"/>
          <w:lang w:val="en-US"/>
        </w:rPr>
        <w:t>status</w:t>
      </w:r>
      <w:proofErr w:type="gramEnd"/>
      <w:r w:rsidRPr="0082455E">
        <w:rPr>
          <w:rFonts w:ascii="Times New Roman" w:hAnsi="Times New Roman" w:cs="Times New Roman"/>
          <w:sz w:val="24"/>
          <w:szCs w:val="24"/>
          <w:lang w:val="en-US"/>
        </w:rPr>
        <w:t xml:space="preserve"> and cultural barriers.</w:t>
      </w:r>
    </w:p>
    <w:p w14:paraId="28D6A40C" w14:textId="1C06579C" w:rsidR="00F4034D" w:rsidRPr="0082455E" w:rsidRDefault="00F4034D" w:rsidP="00F4034D">
      <w:pPr>
        <w:spacing w:after="0" w:line="240" w:lineRule="auto"/>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residents of the </w:t>
      </w:r>
      <w:proofErr w:type="spellStart"/>
      <w:r w:rsidRPr="0082455E">
        <w:rPr>
          <w:rFonts w:ascii="Times New Roman" w:hAnsi="Times New Roman" w:cs="Times New Roman"/>
          <w:sz w:val="24"/>
          <w:szCs w:val="24"/>
          <w:lang w:val="en-US"/>
        </w:rPr>
        <w:t>Vel</w:t>
      </w:r>
      <w:r w:rsidR="00A00CF6" w:rsidRPr="0082455E">
        <w:rPr>
          <w:rFonts w:ascii="Times New Roman" w:hAnsi="Times New Roman" w:cs="Times New Roman"/>
          <w:sz w:val="24"/>
          <w:szCs w:val="24"/>
          <w:lang w:val="en-US"/>
        </w:rPr>
        <w:t>y</w:t>
      </w:r>
      <w:r w:rsidRPr="0082455E">
        <w:rPr>
          <w:rFonts w:ascii="Times New Roman" w:hAnsi="Times New Roman" w:cs="Times New Roman"/>
          <w:sz w:val="24"/>
          <w:szCs w:val="24"/>
          <w:lang w:val="en-US"/>
        </w:rPr>
        <w:t>ko</w:t>
      </w:r>
      <w:r w:rsidR="00A00CF6" w:rsidRPr="0082455E">
        <w:rPr>
          <w:rFonts w:ascii="Times New Roman" w:hAnsi="Times New Roman" w:cs="Times New Roman"/>
          <w:sz w:val="24"/>
          <w:szCs w:val="24"/>
          <w:lang w:val="en-US"/>
        </w:rPr>
        <w:t>b</w:t>
      </w:r>
      <w:r w:rsidRPr="0082455E">
        <w:rPr>
          <w:rFonts w:ascii="Times New Roman" w:hAnsi="Times New Roman" w:cs="Times New Roman"/>
          <w:sz w:val="24"/>
          <w:szCs w:val="24"/>
          <w:lang w:val="en-US"/>
        </w:rPr>
        <w:t>urlutsk</w:t>
      </w:r>
      <w:r w:rsidR="00A00CF6" w:rsidRPr="0082455E">
        <w:rPr>
          <w:rFonts w:ascii="Times New Roman" w:hAnsi="Times New Roman" w:cs="Times New Roman"/>
          <w:sz w:val="24"/>
          <w:szCs w:val="24"/>
          <w:lang w:val="en-US"/>
        </w:rPr>
        <w:t>a</w:t>
      </w:r>
      <w:proofErr w:type="spellEnd"/>
      <w:r w:rsidRPr="0082455E">
        <w:rPr>
          <w:rFonts w:ascii="Times New Roman" w:hAnsi="Times New Roman" w:cs="Times New Roman"/>
          <w:sz w:val="24"/>
          <w:szCs w:val="24"/>
          <w:lang w:val="en-US"/>
        </w:rPr>
        <w:t xml:space="preserve"> community who agree with the existence of barriers to receiving medical care — 362.</w:t>
      </w:r>
    </w:p>
    <w:p w14:paraId="4D603374" w14:textId="77777777" w:rsidR="00F4034D" w:rsidRPr="0082455E" w:rsidRDefault="00F4034D" w:rsidP="00F4034D">
      <w:pPr>
        <w:rPr>
          <w:rFonts w:ascii="Times New Roman" w:hAnsi="Times New Roman" w:cs="Times New Roman"/>
          <w:sz w:val="24"/>
          <w:szCs w:val="24"/>
          <w:lang w:val="en-US"/>
        </w:rPr>
      </w:pPr>
    </w:p>
    <w:p w14:paraId="7EA2D3D6"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Every third resident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is sure that there are people in the community who do not receive proper medical care. 39% have the opposite opinion, the remaining 28% hesitate to answer. Women somewhat more often than men believe that such strata of the population do not exist in the community. Young and middle-aged community residents, on the contrary, are sure of such discrimination more often than older people</w:t>
      </w:r>
      <w:r w:rsidRPr="0082455E">
        <w:rPr>
          <w:rFonts w:ascii="Times New Roman" w:hAnsi="Times New Roman" w:cs="Times New Roman"/>
          <w:color w:val="2F5496" w:themeColor="accent1" w:themeShade="BF"/>
          <w:sz w:val="24"/>
          <w:szCs w:val="24"/>
          <w:lang w:val="en-US"/>
        </w:rPr>
        <w:t xml:space="preserve"> [Drawing 4.3]</w:t>
      </w:r>
      <w:r w:rsidRPr="0082455E">
        <w:rPr>
          <w:rFonts w:ascii="Times New Roman" w:hAnsi="Times New Roman" w:cs="Times New Roman"/>
          <w:sz w:val="24"/>
          <w:szCs w:val="24"/>
          <w:lang w:val="en-US"/>
        </w:rPr>
        <w:t>.</w:t>
      </w:r>
    </w:p>
    <w:p w14:paraId="47A5ABC2" w14:textId="77777777" w:rsidR="00F4034D" w:rsidRPr="0082455E" w:rsidRDefault="00F4034D" w:rsidP="00F4034D">
      <w:pPr>
        <w:jc w:val="both"/>
        <w:rPr>
          <w:rFonts w:ascii="Times New Roman" w:hAnsi="Times New Roman" w:cs="Times New Roman"/>
          <w:i/>
          <w:iCs/>
          <w:sz w:val="24"/>
          <w:szCs w:val="24"/>
          <w:lang w:val="en-US"/>
        </w:rPr>
      </w:pPr>
      <w:r w:rsidRPr="0082455E">
        <w:rPr>
          <w:rFonts w:ascii="Times New Roman" w:hAnsi="Times New Roman" w:cs="Times New Roman"/>
          <w:sz w:val="24"/>
          <w:szCs w:val="24"/>
          <w:lang w:val="en-US"/>
        </w:rPr>
        <w:lastRenderedPageBreak/>
        <w:t>“</w:t>
      </w:r>
      <w:r w:rsidRPr="0082455E">
        <w:rPr>
          <w:rFonts w:ascii="Times New Roman" w:hAnsi="Times New Roman" w:cs="Times New Roman"/>
          <w:i/>
          <w:iCs/>
          <w:sz w:val="24"/>
          <w:szCs w:val="24"/>
          <w:lang w:val="en-US"/>
        </w:rPr>
        <w:t xml:space="preserve">The war, the territories where hostilities are being fought are the main problem”. </w:t>
      </w:r>
    </w:p>
    <w:p w14:paraId="39BB046C" w14:textId="77777777" w:rsidR="00F4034D" w:rsidRPr="0082455E" w:rsidRDefault="00F4034D" w:rsidP="00F4034D">
      <w:pPr>
        <w:jc w:val="both"/>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 xml:space="preserve">“Provision of doctors, </w:t>
      </w:r>
      <w:proofErr w:type="gramStart"/>
      <w:r w:rsidRPr="0082455E">
        <w:rPr>
          <w:rFonts w:ascii="Times New Roman" w:hAnsi="Times New Roman" w:cs="Times New Roman"/>
          <w:i/>
          <w:iCs/>
          <w:sz w:val="24"/>
          <w:szCs w:val="24"/>
          <w:lang w:val="en-US"/>
        </w:rPr>
        <w:t>first of all</w:t>
      </w:r>
      <w:proofErr w:type="gramEnd"/>
      <w:r w:rsidRPr="0082455E">
        <w:rPr>
          <w:rFonts w:ascii="Times New Roman" w:hAnsi="Times New Roman" w:cs="Times New Roman"/>
          <w:i/>
          <w:iCs/>
          <w:sz w:val="24"/>
          <w:szCs w:val="24"/>
          <w:lang w:val="en-US"/>
        </w:rPr>
        <w:t xml:space="preserve">... We will work on </w:t>
      </w:r>
      <w:proofErr w:type="gramStart"/>
      <w:r w:rsidRPr="0082455E">
        <w:rPr>
          <w:rFonts w:ascii="Times New Roman" w:hAnsi="Times New Roman" w:cs="Times New Roman"/>
          <w:i/>
          <w:iCs/>
          <w:sz w:val="24"/>
          <w:szCs w:val="24"/>
          <w:lang w:val="en-US"/>
        </w:rPr>
        <w:t>this, if</w:t>
      </w:r>
      <w:proofErr w:type="gramEnd"/>
      <w:r w:rsidRPr="0082455E">
        <w:rPr>
          <w:rFonts w:ascii="Times New Roman" w:hAnsi="Times New Roman" w:cs="Times New Roman"/>
          <w:i/>
          <w:iCs/>
          <w:sz w:val="24"/>
          <w:szCs w:val="24"/>
          <w:lang w:val="en-US"/>
        </w:rPr>
        <w:t xml:space="preserve"> we were to purchase more medical equipment. We have a good material base, but we lack personnel”. </w:t>
      </w:r>
    </w:p>
    <w:p w14:paraId="56A57FFF" w14:textId="77777777" w:rsidR="00F4034D" w:rsidRPr="0082455E" w:rsidRDefault="00F4034D" w:rsidP="00F4034D">
      <w:pPr>
        <w:jc w:val="both"/>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 xml:space="preserve">“The possibilities of obtaining medical assistance are limited by the lack of transport. There are no paths, only directions. Transport, especially from remote villages, does not run”. </w:t>
      </w:r>
    </w:p>
    <w:p w14:paraId="262C2E88" w14:textId="1D7B0F30" w:rsidR="00F4034D" w:rsidRPr="0082455E" w:rsidRDefault="00F4034D" w:rsidP="00F4034D">
      <w:pPr>
        <w:jc w:val="both"/>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 xml:space="preserve">“There are not enough medical facilities. In peacetime, the patient had the opportunity to choose a medical institution. Now he does not have such an opportunity, because neither </w:t>
      </w:r>
      <w:proofErr w:type="spellStart"/>
      <w:r w:rsidRPr="0082455E">
        <w:rPr>
          <w:rFonts w:ascii="Times New Roman" w:hAnsi="Times New Roman" w:cs="Times New Roman"/>
          <w:i/>
          <w:iCs/>
          <w:sz w:val="24"/>
          <w:szCs w:val="24"/>
          <w:lang w:val="en-US"/>
        </w:rPr>
        <w:t>Vovchansk</w:t>
      </w:r>
      <w:proofErr w:type="spellEnd"/>
      <w:r w:rsidRPr="0082455E">
        <w:rPr>
          <w:rFonts w:ascii="Times New Roman" w:hAnsi="Times New Roman" w:cs="Times New Roman"/>
          <w:i/>
          <w:iCs/>
          <w:sz w:val="24"/>
          <w:szCs w:val="24"/>
          <w:lang w:val="en-US"/>
        </w:rPr>
        <w:t xml:space="preserve"> nor </w:t>
      </w:r>
      <w:proofErr w:type="spellStart"/>
      <w:r w:rsidRPr="0082455E">
        <w:rPr>
          <w:rFonts w:ascii="Times New Roman" w:hAnsi="Times New Roman" w:cs="Times New Roman"/>
          <w:i/>
          <w:iCs/>
          <w:sz w:val="24"/>
          <w:szCs w:val="24"/>
          <w:lang w:val="en-US"/>
        </w:rPr>
        <w:t>Kupyansk</w:t>
      </w:r>
      <w:proofErr w:type="spellEnd"/>
      <w:r w:rsidRPr="0082455E">
        <w:rPr>
          <w:rFonts w:ascii="Times New Roman" w:hAnsi="Times New Roman" w:cs="Times New Roman"/>
          <w:i/>
          <w:iCs/>
          <w:sz w:val="24"/>
          <w:szCs w:val="24"/>
          <w:lang w:val="en-US"/>
        </w:rPr>
        <w:t xml:space="preserve"> hospitals are working. </w:t>
      </w:r>
      <w:proofErr w:type="spellStart"/>
      <w:r w:rsidRPr="0082455E">
        <w:rPr>
          <w:rFonts w:ascii="Times New Roman" w:hAnsi="Times New Roman" w:cs="Times New Roman"/>
          <w:i/>
          <w:iCs/>
          <w:sz w:val="24"/>
          <w:szCs w:val="24"/>
          <w:lang w:val="en-US"/>
        </w:rPr>
        <w:t>Vovchansk</w:t>
      </w:r>
      <w:proofErr w:type="spellEnd"/>
      <w:r w:rsidR="00A00CF6" w:rsidRPr="0082455E">
        <w:rPr>
          <w:rFonts w:ascii="Times New Roman" w:hAnsi="Times New Roman" w:cs="Times New Roman"/>
          <w:i/>
          <w:iCs/>
          <w:sz w:val="24"/>
          <w:szCs w:val="24"/>
          <w:lang w:val="en-US"/>
        </w:rPr>
        <w:t xml:space="preserve"> hospital</w:t>
      </w:r>
      <w:r w:rsidRPr="0082455E">
        <w:rPr>
          <w:rFonts w:ascii="Times New Roman" w:hAnsi="Times New Roman" w:cs="Times New Roman"/>
          <w:i/>
          <w:iCs/>
          <w:sz w:val="24"/>
          <w:szCs w:val="24"/>
          <w:lang w:val="en-US"/>
        </w:rPr>
        <w:t xml:space="preserve"> works, but </w:t>
      </w:r>
      <w:r w:rsidR="0008510E" w:rsidRPr="0082455E">
        <w:rPr>
          <w:rFonts w:ascii="Times New Roman" w:hAnsi="Times New Roman" w:cs="Times New Roman"/>
          <w:i/>
          <w:iCs/>
          <w:sz w:val="24"/>
          <w:szCs w:val="24"/>
          <w:lang w:val="en-US"/>
        </w:rPr>
        <w:t>it</w:t>
      </w:r>
      <w:r w:rsidRPr="0082455E">
        <w:rPr>
          <w:rFonts w:ascii="Times New Roman" w:hAnsi="Times New Roman" w:cs="Times New Roman"/>
          <w:i/>
          <w:iCs/>
          <w:sz w:val="24"/>
          <w:szCs w:val="24"/>
          <w:lang w:val="en-US"/>
        </w:rPr>
        <w:t xml:space="preserve"> is evacuated, far from the border. Therefore, the options for choosing a medical facility have now decreased”. </w:t>
      </w:r>
    </w:p>
    <w:p w14:paraId="0801E988" w14:textId="0AB5F72C" w:rsidR="00F4034D" w:rsidRPr="0082455E" w:rsidRDefault="00F4034D" w:rsidP="00F4034D">
      <w:pPr>
        <w:jc w:val="right"/>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 xml:space="preserve">From an interview with medical </w:t>
      </w:r>
      <w:r w:rsidR="0008510E" w:rsidRPr="0082455E">
        <w:rPr>
          <w:rFonts w:ascii="Times New Roman" w:hAnsi="Times New Roman" w:cs="Times New Roman"/>
          <w:b/>
          <w:bCs/>
          <w:sz w:val="24"/>
          <w:szCs w:val="24"/>
          <w:lang w:val="en-US"/>
        </w:rPr>
        <w:t>staff</w:t>
      </w:r>
    </w:p>
    <w:p w14:paraId="1AC472D7" w14:textId="77777777" w:rsidR="00F4034D" w:rsidRPr="0082455E" w:rsidRDefault="00F4034D" w:rsidP="00F4034D">
      <w:pPr>
        <w:spacing w:after="0" w:line="276" w:lineRule="auto"/>
        <w:ind w:right="-142"/>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 xml:space="preserve">Drawing 4.3. The presence of certain categories of the population in the community that do not receive proper medical care, </w:t>
      </w:r>
      <w:proofErr w:type="gramStart"/>
      <w:r w:rsidRPr="0082455E">
        <w:rPr>
          <w:rFonts w:ascii="Times New Roman" w:hAnsi="Times New Roman" w:cs="Times New Roman"/>
          <w:b/>
          <w:bCs/>
          <w:sz w:val="24"/>
          <w:szCs w:val="24"/>
          <w:lang w:val="en-US"/>
        </w:rPr>
        <w:t>in particular according</w:t>
      </w:r>
      <w:proofErr w:type="gramEnd"/>
      <w:r w:rsidRPr="0082455E">
        <w:rPr>
          <w:rFonts w:ascii="Times New Roman" w:hAnsi="Times New Roman" w:cs="Times New Roman"/>
          <w:b/>
          <w:bCs/>
          <w:sz w:val="24"/>
          <w:szCs w:val="24"/>
          <w:lang w:val="en-US"/>
        </w:rPr>
        <w:t xml:space="preserve"> to respondents of different sexes and ages (%)</w:t>
      </w:r>
    </w:p>
    <w:p w14:paraId="7D766CE1"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Are there certain groups of people in your community that you feel are underserved by local health </w:t>
      </w:r>
      <w:proofErr w:type="gramStart"/>
      <w:r w:rsidRPr="0082455E">
        <w:rPr>
          <w:rFonts w:ascii="Times New Roman" w:hAnsi="Times New Roman" w:cs="Times New Roman"/>
          <w:sz w:val="24"/>
          <w:szCs w:val="24"/>
          <w:lang w:val="en-US"/>
        </w:rPr>
        <w:t>services?»</w:t>
      </w:r>
      <w:proofErr w:type="gramEnd"/>
    </w:p>
    <w:p w14:paraId="433BFE95"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7F60E8E8" wp14:editId="43D40FC8">
            <wp:extent cx="6011545" cy="4210050"/>
            <wp:effectExtent l="0" t="0" r="8255" b="0"/>
            <wp:docPr id="44" name="Chart 44">
              <a:extLst xmlns:a="http://schemas.openxmlformats.org/drawingml/2006/main">
                <a:ext uri="{FF2B5EF4-FFF2-40B4-BE49-F238E27FC236}">
                  <a16:creationId xmlns:a16="http://schemas.microsoft.com/office/drawing/2014/main" id="{7E7B2B2F-422C-42A3-B38B-1B2F6803386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6FA263EE" w14:textId="32E7D1D2" w:rsidR="00F4034D" w:rsidRPr="0082455E" w:rsidRDefault="00F4034D" w:rsidP="00F4034D">
      <w:pPr>
        <w:spacing w:after="0" w:line="240" w:lineRule="auto"/>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residents of the </w:t>
      </w:r>
      <w:proofErr w:type="spellStart"/>
      <w:r w:rsidRPr="0082455E">
        <w:rPr>
          <w:rFonts w:ascii="Times New Roman" w:hAnsi="Times New Roman" w:cs="Times New Roman"/>
          <w:sz w:val="24"/>
          <w:szCs w:val="24"/>
          <w:lang w:val="en-US"/>
        </w:rPr>
        <w:t>Vel</w:t>
      </w:r>
      <w:r w:rsidR="0008510E" w:rsidRPr="0082455E">
        <w:rPr>
          <w:rFonts w:ascii="Times New Roman" w:hAnsi="Times New Roman" w:cs="Times New Roman"/>
          <w:sz w:val="24"/>
          <w:szCs w:val="24"/>
          <w:lang w:val="en-US"/>
        </w:rPr>
        <w:t>ykob</w:t>
      </w:r>
      <w:r w:rsidRPr="0082455E">
        <w:rPr>
          <w:rFonts w:ascii="Times New Roman" w:hAnsi="Times New Roman" w:cs="Times New Roman"/>
          <w:sz w:val="24"/>
          <w:szCs w:val="24"/>
          <w:lang w:val="en-US"/>
        </w:rPr>
        <w:t>urlutsk</w:t>
      </w:r>
      <w:r w:rsidR="0008510E" w:rsidRPr="0082455E">
        <w:rPr>
          <w:rFonts w:ascii="Times New Roman" w:hAnsi="Times New Roman" w:cs="Times New Roman"/>
          <w:sz w:val="24"/>
          <w:szCs w:val="24"/>
          <w:lang w:val="en-US"/>
        </w:rPr>
        <w:t>a</w:t>
      </w:r>
      <w:proofErr w:type="spellEnd"/>
      <w:r w:rsidRPr="0082455E">
        <w:rPr>
          <w:rFonts w:ascii="Times New Roman" w:hAnsi="Times New Roman" w:cs="Times New Roman"/>
          <w:sz w:val="24"/>
          <w:szCs w:val="24"/>
          <w:lang w:val="en-US"/>
        </w:rPr>
        <w:t xml:space="preserve"> community — 401, including </w:t>
      </w:r>
      <w:r w:rsidR="0008510E" w:rsidRPr="0082455E">
        <w:rPr>
          <w:rFonts w:ascii="Times New Roman" w:hAnsi="Times New Roman" w:cs="Times New Roman"/>
          <w:sz w:val="24"/>
          <w:szCs w:val="24"/>
          <w:lang w:val="en-US"/>
        </w:rPr>
        <w:t>male</w:t>
      </w:r>
      <w:r w:rsidRPr="0082455E">
        <w:rPr>
          <w:rFonts w:ascii="Times New Roman" w:hAnsi="Times New Roman" w:cs="Times New Roman"/>
          <w:sz w:val="24"/>
          <w:szCs w:val="24"/>
          <w:lang w:val="en-US"/>
        </w:rPr>
        <w:t xml:space="preserve"> — 189 and </w:t>
      </w:r>
      <w:r w:rsidR="0008510E" w:rsidRPr="0082455E">
        <w:rPr>
          <w:rFonts w:ascii="Times New Roman" w:hAnsi="Times New Roman" w:cs="Times New Roman"/>
          <w:sz w:val="24"/>
          <w:szCs w:val="24"/>
          <w:lang w:val="en-US"/>
        </w:rPr>
        <w:t>female</w:t>
      </w:r>
      <w:r w:rsidRPr="0082455E">
        <w:rPr>
          <w:rFonts w:ascii="Times New Roman" w:hAnsi="Times New Roman" w:cs="Times New Roman"/>
          <w:sz w:val="24"/>
          <w:szCs w:val="24"/>
          <w:lang w:val="en-US"/>
        </w:rPr>
        <w:t xml:space="preserve"> — 212; respondents aged 18-30 — 65, 31-54 — 169, 55 + — 167.</w:t>
      </w:r>
    </w:p>
    <w:p w14:paraId="43E09E71" w14:textId="77777777" w:rsidR="00F4034D" w:rsidRPr="0082455E" w:rsidRDefault="00F4034D" w:rsidP="00F4034D">
      <w:pPr>
        <w:rPr>
          <w:rFonts w:ascii="Times New Roman" w:hAnsi="Times New Roman" w:cs="Times New Roman"/>
          <w:sz w:val="24"/>
          <w:szCs w:val="24"/>
          <w:lang w:val="en-US"/>
        </w:rPr>
      </w:pPr>
    </w:p>
    <w:p w14:paraId="1B2B2DFE"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br w:type="page"/>
      </w:r>
    </w:p>
    <w:p w14:paraId="6290340D" w14:textId="4BFE9803" w:rsidR="00F4034D" w:rsidRPr="0082455E" w:rsidRDefault="00F4034D" w:rsidP="00F4034D">
      <w:pPr>
        <w:rPr>
          <w:rFonts w:ascii="Times New Roman" w:hAnsi="Times New Roman" w:cs="Times New Roman"/>
          <w:sz w:val="24"/>
          <w:szCs w:val="24"/>
          <w:lang w:val="en-US"/>
        </w:rPr>
      </w:pPr>
      <w:proofErr w:type="gramStart"/>
      <w:r w:rsidRPr="0082455E">
        <w:rPr>
          <w:rFonts w:ascii="Times New Roman" w:hAnsi="Times New Roman" w:cs="Times New Roman"/>
          <w:sz w:val="24"/>
          <w:szCs w:val="24"/>
          <w:lang w:val="en-US"/>
        </w:rPr>
        <w:lastRenderedPageBreak/>
        <w:t>The vast majority of</w:t>
      </w:r>
      <w:proofErr w:type="gramEnd"/>
      <w:r w:rsidRPr="0082455E">
        <w:rPr>
          <w:rFonts w:ascii="Times New Roman" w:hAnsi="Times New Roman" w:cs="Times New Roman"/>
          <w:sz w:val="24"/>
          <w:szCs w:val="24"/>
          <w:lang w:val="en-US"/>
        </w:rPr>
        <w:t xml:space="preserve"> respondents (71%), who are sure of the existence of discriminated groups of the population that do not receive adequate medical care, most often name as such a category of residents of the community of elderly people. In addition, people with disabilities and low-income community residents are often classified as discriminated groups [Drawing 4.4]. Regarding this issue, </w:t>
      </w:r>
      <w:r w:rsidR="0008510E" w:rsidRPr="0082455E">
        <w:rPr>
          <w:rFonts w:ascii="Times New Roman" w:hAnsi="Times New Roman" w:cs="Times New Roman"/>
          <w:sz w:val="24"/>
          <w:szCs w:val="24"/>
          <w:lang w:val="en-US"/>
        </w:rPr>
        <w:t>most</w:t>
      </w:r>
      <w:r w:rsidRPr="0082455E">
        <w:rPr>
          <w:rFonts w:ascii="Times New Roman" w:hAnsi="Times New Roman" w:cs="Times New Roman"/>
          <w:sz w:val="24"/>
          <w:szCs w:val="24"/>
          <w:lang w:val="en-US"/>
        </w:rPr>
        <w:t xml:space="preserve"> respondents who were asked this question are unanimous.</w:t>
      </w:r>
    </w:p>
    <w:p w14:paraId="1ED61ABA" w14:textId="77777777" w:rsidR="0008510E" w:rsidRPr="0082455E" w:rsidRDefault="0008510E" w:rsidP="0008510E">
      <w:pPr>
        <w:jc w:val="both"/>
        <w:rPr>
          <w:rStyle w:val="rynqvb"/>
          <w:rFonts w:ascii="Times New Roman" w:hAnsi="Times New Roman" w:cs="Times New Roman"/>
          <w:i/>
          <w:iCs/>
          <w:color w:val="3C4043"/>
          <w:sz w:val="24"/>
          <w:szCs w:val="24"/>
          <w:shd w:val="clear" w:color="auto" w:fill="F5F5F5"/>
        </w:rPr>
      </w:pPr>
      <w:r w:rsidRPr="0082455E">
        <w:rPr>
          <w:rFonts w:ascii="Times New Roman" w:hAnsi="Times New Roman" w:cs="Times New Roman"/>
          <w:i/>
          <w:iCs/>
          <w:sz w:val="24"/>
          <w:szCs w:val="24"/>
        </w:rPr>
        <w:t>"</w:t>
      </w:r>
      <w:proofErr w:type="spellStart"/>
      <w:r w:rsidRPr="0082455E">
        <w:rPr>
          <w:rFonts w:ascii="Times New Roman" w:hAnsi="Times New Roman" w:cs="Times New Roman"/>
          <w:i/>
          <w:iCs/>
          <w:sz w:val="24"/>
          <w:szCs w:val="24"/>
        </w:rPr>
        <w:t>It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difficult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for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pensioners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fact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that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stayed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alone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without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children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deep</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retired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neglected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It's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just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difficult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for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them</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reach</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us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even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more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for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people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with</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disabilities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family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doctor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can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come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them</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once</w:t>
      </w:r>
      <w:proofErr w:type="spellEnd"/>
      <w:r w:rsidRPr="0082455E">
        <w:rPr>
          <w:rFonts w:ascii="Times New Roman" w:hAnsi="Times New Roman" w:cs="Times New Roman"/>
          <w:i/>
          <w:iCs/>
          <w:sz w:val="24"/>
          <w:szCs w:val="24"/>
        </w:rPr>
        <w:t xml:space="preserve"> a </w:t>
      </w:r>
      <w:proofErr w:type="spellStart"/>
      <w:r w:rsidRPr="0082455E">
        <w:rPr>
          <w:rFonts w:ascii="Times New Roman" w:hAnsi="Times New Roman" w:cs="Times New Roman"/>
          <w:i/>
          <w:iCs/>
          <w:sz w:val="24"/>
          <w:szCs w:val="24"/>
        </w:rPr>
        <w:t>month</w:t>
      </w:r>
      <w:proofErr w:type="spellEnd"/>
      <w:r w:rsidRPr="0082455E">
        <w:rPr>
          <w:rFonts w:ascii="Times New Roman" w:hAnsi="Times New Roman" w:cs="Times New Roman"/>
          <w:i/>
          <w:iCs/>
          <w:sz w:val="24"/>
          <w:szCs w:val="24"/>
        </w:rPr>
        <w:t>."</w:t>
      </w:r>
    </w:p>
    <w:p w14:paraId="7417B16D" w14:textId="031A30FD" w:rsidR="0008510E" w:rsidRPr="0082455E" w:rsidRDefault="0008510E" w:rsidP="0008510E">
      <w:pPr>
        <w:jc w:val="right"/>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From an interview with medical staff</w:t>
      </w:r>
    </w:p>
    <w:p w14:paraId="0D693A6A" w14:textId="77777777" w:rsidR="00F4034D" w:rsidRPr="0082455E" w:rsidRDefault="00F4034D" w:rsidP="00F4034D">
      <w:pPr>
        <w:spacing w:after="0" w:line="276" w:lineRule="auto"/>
        <w:ind w:right="-142"/>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Drawing 4.4. Population categories that do not receive adequate medical care (%)</w:t>
      </w:r>
    </w:p>
    <w:p w14:paraId="18F2AB35"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Which population groups are </w:t>
      </w:r>
      <w:proofErr w:type="gramStart"/>
      <w:r w:rsidRPr="0082455E">
        <w:rPr>
          <w:rFonts w:ascii="Times New Roman" w:hAnsi="Times New Roman" w:cs="Times New Roman"/>
          <w:sz w:val="24"/>
          <w:szCs w:val="24"/>
          <w:lang w:val="en-US"/>
        </w:rPr>
        <w:t>underserved</w:t>
      </w:r>
      <w:r w:rsidRPr="0082455E">
        <w:rPr>
          <w:rFonts w:ascii="Times New Roman" w:hAnsi="Times New Roman" w:cs="Times New Roman"/>
          <w:i/>
          <w:iCs/>
          <w:sz w:val="24"/>
          <w:szCs w:val="24"/>
          <w:lang w:val="en-US"/>
        </w:rPr>
        <w:t>?»</w:t>
      </w:r>
      <w:proofErr w:type="gramEnd"/>
    </w:p>
    <w:p w14:paraId="309EDAA9"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396E3D1B" wp14:editId="552AF94B">
            <wp:extent cx="6047740" cy="4781550"/>
            <wp:effectExtent l="0" t="0" r="10160" b="0"/>
            <wp:docPr id="46" name="Chart 46">
              <a:extLst xmlns:a="http://schemas.openxmlformats.org/drawingml/2006/main">
                <a:ext uri="{FF2B5EF4-FFF2-40B4-BE49-F238E27FC236}">
                  <a16:creationId xmlns:a16="http://schemas.microsoft.com/office/drawing/2014/main" id="{9C144A7D-B5EA-4EA9-95A9-7F96504ECC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59374708" w14:textId="77777777" w:rsidR="00F4034D" w:rsidRPr="0082455E" w:rsidRDefault="00F4034D" w:rsidP="00F4034D">
      <w:pPr>
        <w:spacing w:after="60" w:line="240" w:lineRule="auto"/>
        <w:rPr>
          <w:rFonts w:ascii="Times New Roman" w:hAnsi="Times New Roman" w:cs="Times New Roman"/>
          <w:sz w:val="24"/>
          <w:szCs w:val="24"/>
          <w:lang w:val="en-US"/>
        </w:rPr>
      </w:pPr>
      <w:r w:rsidRPr="0082455E">
        <w:rPr>
          <w:rFonts w:ascii="Times New Roman" w:hAnsi="Times New Roman" w:cs="Times New Roman"/>
          <w:i/>
          <w:iCs/>
          <w:sz w:val="24"/>
          <w:szCs w:val="24"/>
          <w:lang w:val="en-US"/>
        </w:rPr>
        <w:t xml:space="preserve">* </w:t>
      </w:r>
      <w:r w:rsidRPr="0082455E">
        <w:rPr>
          <w:rFonts w:ascii="Times New Roman" w:hAnsi="Times New Roman" w:cs="Times New Roman"/>
          <w:sz w:val="24"/>
          <w:szCs w:val="24"/>
          <w:lang w:val="en-US"/>
        </w:rPr>
        <w:t>Other answers: residents of remote villages, singles, people with reduced mobility, people with serious illnesses, people without a residence permit.</w:t>
      </w:r>
    </w:p>
    <w:p w14:paraId="38ACDC3E"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It was possible to choose several answer options, so the sum of all answers is more than </w:t>
      </w:r>
      <w:proofErr w:type="gramStart"/>
      <w:r w:rsidRPr="0082455E">
        <w:rPr>
          <w:rFonts w:ascii="Times New Roman" w:hAnsi="Times New Roman" w:cs="Times New Roman"/>
          <w:sz w:val="24"/>
          <w:szCs w:val="24"/>
          <w:lang w:val="en-US"/>
        </w:rPr>
        <w:t>100%</w:t>
      </w:r>
      <w:proofErr w:type="gramEnd"/>
    </w:p>
    <w:p w14:paraId="5A8A044C" w14:textId="77777777" w:rsidR="00F4034D" w:rsidRPr="0082455E" w:rsidRDefault="00F4034D" w:rsidP="00F4034D">
      <w:pPr>
        <w:spacing w:after="0" w:line="240" w:lineRule="auto"/>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residents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who are sure that certain categories of the population do not receive adequate medical care — 133.</w:t>
      </w:r>
    </w:p>
    <w:p w14:paraId="7BD3C646" w14:textId="212FC2A2" w:rsidR="00F4034D" w:rsidRPr="0082455E" w:rsidRDefault="00F4034D" w:rsidP="00F4034D">
      <w:pPr>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People who did not make a declaration with a family doctor, most often, according to the interviewed residents of the </w:t>
      </w:r>
      <w:proofErr w:type="spellStart"/>
      <w:r w:rsidRPr="0082455E">
        <w:rPr>
          <w:rFonts w:ascii="Times New Roman" w:hAnsi="Times New Roman" w:cs="Times New Roman"/>
          <w:sz w:val="24"/>
          <w:szCs w:val="24"/>
          <w:lang w:val="en-US"/>
        </w:rPr>
        <w:t>Vel</w:t>
      </w:r>
      <w:r w:rsidR="0008510E" w:rsidRPr="0082455E">
        <w:rPr>
          <w:rFonts w:ascii="Times New Roman" w:hAnsi="Times New Roman" w:cs="Times New Roman"/>
          <w:sz w:val="24"/>
          <w:szCs w:val="24"/>
          <w:lang w:val="en-US"/>
        </w:rPr>
        <w:t>ykob</w:t>
      </w:r>
      <w:r w:rsidRPr="0082455E">
        <w:rPr>
          <w:rFonts w:ascii="Times New Roman" w:hAnsi="Times New Roman" w:cs="Times New Roman"/>
          <w:sz w:val="24"/>
          <w:szCs w:val="24"/>
          <w:lang w:val="en-US"/>
        </w:rPr>
        <w:t>urlut</w:t>
      </w:r>
      <w:r w:rsidR="0008510E" w:rsidRPr="0082455E">
        <w:rPr>
          <w:rFonts w:ascii="Times New Roman" w:hAnsi="Times New Roman" w:cs="Times New Roman"/>
          <w:sz w:val="24"/>
          <w:szCs w:val="24"/>
          <w:lang w:val="en-US"/>
        </w:rPr>
        <w:t>s</w:t>
      </w:r>
      <w:r w:rsidRPr="0082455E">
        <w:rPr>
          <w:rFonts w:ascii="Times New Roman" w:hAnsi="Times New Roman" w:cs="Times New Roman"/>
          <w:sz w:val="24"/>
          <w:szCs w:val="24"/>
          <w:lang w:val="en-US"/>
        </w:rPr>
        <w:t>ka</w:t>
      </w:r>
      <w:proofErr w:type="spellEnd"/>
      <w:r w:rsidRPr="0082455E">
        <w:rPr>
          <w:rFonts w:ascii="Times New Roman" w:hAnsi="Times New Roman" w:cs="Times New Roman"/>
          <w:sz w:val="24"/>
          <w:szCs w:val="24"/>
          <w:lang w:val="en-US"/>
        </w:rPr>
        <w:t xml:space="preserve"> community, call an ambulance or turn to existing medical facilities. However, </w:t>
      </w:r>
      <w:proofErr w:type="gramStart"/>
      <w:r w:rsidRPr="0082455E">
        <w:rPr>
          <w:rFonts w:ascii="Times New Roman" w:hAnsi="Times New Roman" w:cs="Times New Roman"/>
          <w:sz w:val="24"/>
          <w:szCs w:val="24"/>
          <w:lang w:val="en-US"/>
        </w:rPr>
        <w:t>a large number of</w:t>
      </w:r>
      <w:proofErr w:type="gramEnd"/>
      <w:r w:rsidRPr="0082455E">
        <w:rPr>
          <w:rFonts w:ascii="Times New Roman" w:hAnsi="Times New Roman" w:cs="Times New Roman"/>
          <w:sz w:val="24"/>
          <w:szCs w:val="24"/>
          <w:lang w:val="en-US"/>
        </w:rPr>
        <w:t xml:space="preserve"> respondents hesitate to answer this question </w:t>
      </w:r>
      <w:r w:rsidRPr="0082455E">
        <w:rPr>
          <w:rFonts w:ascii="Times New Roman" w:hAnsi="Times New Roman" w:cs="Times New Roman"/>
          <w:color w:val="2F5496" w:themeColor="accent1" w:themeShade="BF"/>
          <w:sz w:val="24"/>
          <w:szCs w:val="24"/>
          <w:lang w:val="en-US"/>
        </w:rPr>
        <w:t>[Drawing 4.5]</w:t>
      </w:r>
      <w:r w:rsidRPr="0082455E">
        <w:rPr>
          <w:rFonts w:ascii="Times New Roman" w:hAnsi="Times New Roman" w:cs="Times New Roman"/>
          <w:sz w:val="24"/>
          <w:szCs w:val="24"/>
          <w:lang w:val="en-US"/>
        </w:rPr>
        <w:t>.</w:t>
      </w:r>
    </w:p>
    <w:p w14:paraId="066A7680" w14:textId="77777777" w:rsidR="00F4034D" w:rsidRPr="0082455E" w:rsidRDefault="00F4034D" w:rsidP="00F4034D">
      <w:pPr>
        <w:rPr>
          <w:rFonts w:ascii="Times New Roman" w:hAnsi="Times New Roman" w:cs="Times New Roman"/>
          <w:sz w:val="24"/>
          <w:szCs w:val="24"/>
          <w:lang w:val="en-US"/>
        </w:rPr>
      </w:pPr>
    </w:p>
    <w:p w14:paraId="3D50C4C6" w14:textId="77777777" w:rsidR="00F4034D" w:rsidRPr="0082455E" w:rsidRDefault="00F4034D" w:rsidP="00F4034D">
      <w:pPr>
        <w:spacing w:after="0" w:line="276" w:lineRule="auto"/>
        <w:ind w:right="-142"/>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Drawing 4.5. Where do residents of the community who need medical assistance go if they do not have a signed declaration (%)</w:t>
      </w:r>
    </w:p>
    <w:p w14:paraId="5E99A337"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Do you know where people without a declaration in your locality turn to when they need medical </w:t>
      </w:r>
      <w:proofErr w:type="gramStart"/>
      <w:r w:rsidRPr="0082455E">
        <w:rPr>
          <w:rFonts w:ascii="Times New Roman" w:hAnsi="Times New Roman" w:cs="Times New Roman"/>
          <w:sz w:val="24"/>
          <w:szCs w:val="24"/>
          <w:lang w:val="en-US"/>
        </w:rPr>
        <w:t>help?»</w:t>
      </w:r>
      <w:proofErr w:type="gramEnd"/>
    </w:p>
    <w:p w14:paraId="4717532A"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6CAA8CD5" wp14:editId="65E9B85E">
            <wp:extent cx="6047740" cy="3905250"/>
            <wp:effectExtent l="0" t="0" r="10160" b="0"/>
            <wp:docPr id="47" name="Chart 47">
              <a:extLst xmlns:a="http://schemas.openxmlformats.org/drawingml/2006/main">
                <a:ext uri="{FF2B5EF4-FFF2-40B4-BE49-F238E27FC236}">
                  <a16:creationId xmlns:a16="http://schemas.microsoft.com/office/drawing/2014/main" id="{59702FDF-1B00-4328-9940-3167956B17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64DE5875"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It was possible to choose several answer options, so the sum of all answers is more than 100%.</w:t>
      </w:r>
    </w:p>
    <w:p w14:paraId="40F4776A" w14:textId="77777777" w:rsidR="00F4034D" w:rsidRPr="0082455E" w:rsidRDefault="00F4034D" w:rsidP="00F4034D">
      <w:pPr>
        <w:spacing w:after="0" w:line="240" w:lineRule="auto"/>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p>
    <w:p w14:paraId="7D960175" w14:textId="77777777" w:rsidR="00F4034D" w:rsidRPr="0082455E" w:rsidRDefault="00F4034D" w:rsidP="00F4034D">
      <w:pPr>
        <w:rPr>
          <w:rFonts w:ascii="Times New Roman" w:hAnsi="Times New Roman" w:cs="Times New Roman"/>
          <w:sz w:val="24"/>
          <w:szCs w:val="24"/>
          <w:lang w:val="en-US"/>
        </w:rPr>
      </w:pPr>
    </w:p>
    <w:p w14:paraId="7EC2F18B" w14:textId="12B2B434" w:rsidR="00F4034D" w:rsidRPr="0082455E" w:rsidRDefault="00F4034D" w:rsidP="00F4034D">
      <w:pPr>
        <w:jc w:val="both"/>
        <w:rPr>
          <w:rFonts w:ascii="Times New Roman" w:hAnsi="Times New Roman" w:cs="Times New Roman"/>
          <w:sz w:val="24"/>
          <w:szCs w:val="24"/>
          <w:lang w:val="en-US"/>
        </w:rPr>
      </w:pPr>
      <w:proofErr w:type="gramStart"/>
      <w:r w:rsidRPr="0082455E">
        <w:rPr>
          <w:rFonts w:ascii="Times New Roman" w:hAnsi="Times New Roman" w:cs="Times New Roman"/>
          <w:sz w:val="24"/>
          <w:szCs w:val="24"/>
          <w:lang w:val="en-US"/>
        </w:rPr>
        <w:t>The vast majority of</w:t>
      </w:r>
      <w:proofErr w:type="gramEnd"/>
      <w:r w:rsidRPr="0082455E">
        <w:rPr>
          <w:rFonts w:ascii="Times New Roman" w:hAnsi="Times New Roman" w:cs="Times New Roman"/>
          <w:sz w:val="24"/>
          <w:szCs w:val="24"/>
          <w:lang w:val="en-US"/>
        </w:rPr>
        <w:t xml:space="preserve"> respondents (91%) claim that there is no access to certain basic medical services in the settlements of the </w:t>
      </w:r>
      <w:proofErr w:type="spellStart"/>
      <w:r w:rsidRPr="0082455E">
        <w:rPr>
          <w:rFonts w:ascii="Times New Roman" w:hAnsi="Times New Roman" w:cs="Times New Roman"/>
          <w:sz w:val="24"/>
          <w:szCs w:val="24"/>
          <w:lang w:val="en-US"/>
        </w:rPr>
        <w:t>Vel</w:t>
      </w:r>
      <w:r w:rsidR="0008510E" w:rsidRPr="0082455E">
        <w:rPr>
          <w:rFonts w:ascii="Times New Roman" w:hAnsi="Times New Roman" w:cs="Times New Roman"/>
          <w:sz w:val="24"/>
          <w:szCs w:val="24"/>
          <w:lang w:val="en-US"/>
        </w:rPr>
        <w:t>ykob</w:t>
      </w:r>
      <w:r w:rsidRPr="0082455E">
        <w:rPr>
          <w:rFonts w:ascii="Times New Roman" w:hAnsi="Times New Roman" w:cs="Times New Roman"/>
          <w:sz w:val="24"/>
          <w:szCs w:val="24"/>
          <w:lang w:val="en-US"/>
        </w:rPr>
        <w:t>urlutsk</w:t>
      </w:r>
      <w:r w:rsidR="0008510E" w:rsidRPr="0082455E">
        <w:rPr>
          <w:rFonts w:ascii="Times New Roman" w:hAnsi="Times New Roman" w:cs="Times New Roman"/>
          <w:sz w:val="24"/>
          <w:szCs w:val="24"/>
          <w:lang w:val="en-US"/>
        </w:rPr>
        <w:t>a</w:t>
      </w:r>
      <w:proofErr w:type="spellEnd"/>
      <w:r w:rsidRPr="0082455E">
        <w:rPr>
          <w:rFonts w:ascii="Times New Roman" w:hAnsi="Times New Roman" w:cs="Times New Roman"/>
          <w:sz w:val="24"/>
          <w:szCs w:val="24"/>
          <w:lang w:val="en-US"/>
        </w:rPr>
        <w:t xml:space="preserve"> community, primarily to specialists of a narrow profile, diagnostic tests, dental and psychosocial services. In the territory of the community, it is difficult to get inpatient and sanatorium-resort treatment. There are transport problems, so it is difficult to get to the necessary medical facilities. 31% of community residents do not have a pharmacy in their locality </w:t>
      </w:r>
      <w:r w:rsidRPr="0082455E">
        <w:rPr>
          <w:rFonts w:ascii="Times New Roman" w:hAnsi="Times New Roman" w:cs="Times New Roman"/>
          <w:color w:val="2F5496" w:themeColor="accent1" w:themeShade="BF"/>
          <w:sz w:val="24"/>
          <w:szCs w:val="24"/>
          <w:lang w:val="en-US"/>
        </w:rPr>
        <w:t>[Drawing 4.6]</w:t>
      </w:r>
      <w:r w:rsidRPr="0082455E">
        <w:rPr>
          <w:rFonts w:ascii="Times New Roman" w:hAnsi="Times New Roman" w:cs="Times New Roman"/>
          <w:sz w:val="24"/>
          <w:szCs w:val="24"/>
          <w:lang w:val="en-US"/>
        </w:rPr>
        <w:t>. Differences in the answers to this question in different socio-demographic groups that were compared are insignificant.</w:t>
      </w:r>
    </w:p>
    <w:p w14:paraId="4A5C694D" w14:textId="77777777" w:rsidR="0008510E" w:rsidRPr="0082455E" w:rsidRDefault="00F4034D" w:rsidP="0008510E">
      <w:pPr>
        <w:rPr>
          <w:rFonts w:ascii="Times New Roman" w:hAnsi="Times New Roman" w:cs="Times New Roman"/>
          <w:i/>
          <w:iCs/>
          <w:sz w:val="24"/>
          <w:szCs w:val="24"/>
        </w:rPr>
      </w:pPr>
      <w:r w:rsidRPr="0082455E">
        <w:rPr>
          <w:rFonts w:ascii="Times New Roman" w:hAnsi="Times New Roman" w:cs="Times New Roman"/>
          <w:sz w:val="24"/>
          <w:szCs w:val="24"/>
          <w:lang w:val="en-US"/>
        </w:rPr>
        <w:br w:type="page"/>
      </w:r>
      <w:r w:rsidR="0008510E" w:rsidRPr="0082455E">
        <w:rPr>
          <w:rFonts w:ascii="Times New Roman" w:hAnsi="Times New Roman" w:cs="Times New Roman"/>
          <w:i/>
          <w:iCs/>
          <w:sz w:val="24"/>
          <w:szCs w:val="24"/>
        </w:rPr>
        <w:lastRenderedPageBreak/>
        <w:t>"</w:t>
      </w:r>
      <w:proofErr w:type="spellStart"/>
      <w:r w:rsidR="0008510E" w:rsidRPr="0082455E">
        <w:rPr>
          <w:rFonts w:ascii="Times New Roman" w:hAnsi="Times New Roman" w:cs="Times New Roman"/>
          <w:i/>
          <w:iCs/>
          <w:sz w:val="24"/>
          <w:szCs w:val="24"/>
        </w:rPr>
        <w:t>We</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have</w:t>
      </w:r>
      <w:proofErr w:type="spellEnd"/>
      <w:r w:rsidR="0008510E" w:rsidRPr="0082455E">
        <w:rPr>
          <w:rFonts w:ascii="Times New Roman" w:hAnsi="Times New Roman" w:cs="Times New Roman"/>
          <w:i/>
          <w:iCs/>
          <w:sz w:val="24"/>
          <w:szCs w:val="24"/>
        </w:rPr>
        <w:t xml:space="preserve"> a </w:t>
      </w:r>
      <w:proofErr w:type="spellStart"/>
      <w:r w:rsidR="0008510E" w:rsidRPr="0082455E">
        <w:rPr>
          <w:rFonts w:ascii="Times New Roman" w:hAnsi="Times New Roman" w:cs="Times New Roman"/>
          <w:i/>
          <w:iCs/>
          <w:sz w:val="24"/>
          <w:szCs w:val="24"/>
        </w:rPr>
        <w:t>therapist</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pediatrician</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neurologist</w:t>
      </w:r>
      <w:proofErr w:type="spellEnd"/>
      <w:r w:rsidR="0008510E" w:rsidRPr="0082455E">
        <w:rPr>
          <w:rFonts w:ascii="Times New Roman" w:hAnsi="Times New Roman" w:cs="Times New Roman"/>
          <w:i/>
          <w:iCs/>
          <w:sz w:val="24"/>
          <w:szCs w:val="24"/>
        </w:rPr>
        <w:t xml:space="preserve">, ENT, </w:t>
      </w:r>
      <w:proofErr w:type="spellStart"/>
      <w:r w:rsidR="0008510E" w:rsidRPr="0082455E">
        <w:rPr>
          <w:rFonts w:ascii="Times New Roman" w:hAnsi="Times New Roman" w:cs="Times New Roman"/>
          <w:i/>
          <w:iCs/>
          <w:sz w:val="24"/>
          <w:szCs w:val="24"/>
        </w:rPr>
        <w:t>surgeons</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traumatologist</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ophthalmologist</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psychiatrist</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We</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also</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offer</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dentistry</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There</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is</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no</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cardiologist</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separately</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neither</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is</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there</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an</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endocrinologist</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The</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pregnancy</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is</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managed</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by</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family</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doctors</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with</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an</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appointment</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for</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registration</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and</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observation</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And</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childbirth</w:t>
      </w:r>
      <w:proofErr w:type="spellEnd"/>
      <w:r w:rsidR="0008510E" w:rsidRPr="0082455E">
        <w:rPr>
          <w:rFonts w:ascii="Times New Roman" w:hAnsi="Times New Roman" w:cs="Times New Roman"/>
          <w:i/>
          <w:iCs/>
          <w:sz w:val="24"/>
          <w:szCs w:val="24"/>
        </w:rPr>
        <w:t xml:space="preserve"> — </w:t>
      </w:r>
      <w:proofErr w:type="spellStart"/>
      <w:r w:rsidR="0008510E" w:rsidRPr="0082455E">
        <w:rPr>
          <w:rFonts w:ascii="Times New Roman" w:hAnsi="Times New Roman" w:cs="Times New Roman"/>
          <w:i/>
          <w:iCs/>
          <w:sz w:val="24"/>
          <w:szCs w:val="24"/>
        </w:rPr>
        <w:t>in</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Chuguyiv</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or</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Kharkiv</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Due</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to</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the</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shortage</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of</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doctors</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we</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urgently</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need</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one</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more</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anesthesiologist</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radiologist</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and</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one</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more</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therapist</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Another</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neurologist</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is</w:t>
      </w:r>
      <w:proofErr w:type="spellEnd"/>
      <w:r w:rsidR="0008510E" w:rsidRPr="0082455E">
        <w:rPr>
          <w:rFonts w:ascii="Times New Roman" w:hAnsi="Times New Roman" w:cs="Times New Roman"/>
          <w:i/>
          <w:iCs/>
          <w:sz w:val="24"/>
          <w:szCs w:val="24"/>
        </w:rPr>
        <w:t xml:space="preserve"> </w:t>
      </w:r>
      <w:proofErr w:type="spellStart"/>
      <w:r w:rsidR="0008510E" w:rsidRPr="0082455E">
        <w:rPr>
          <w:rFonts w:ascii="Times New Roman" w:hAnsi="Times New Roman" w:cs="Times New Roman"/>
          <w:i/>
          <w:iCs/>
          <w:sz w:val="24"/>
          <w:szCs w:val="24"/>
        </w:rPr>
        <w:t>needed</w:t>
      </w:r>
      <w:proofErr w:type="spellEnd"/>
      <w:r w:rsidR="0008510E" w:rsidRPr="0082455E">
        <w:rPr>
          <w:rFonts w:ascii="Times New Roman" w:hAnsi="Times New Roman" w:cs="Times New Roman"/>
          <w:i/>
          <w:iCs/>
          <w:sz w:val="24"/>
          <w:szCs w:val="24"/>
        </w:rPr>
        <w:t xml:space="preserve">." </w:t>
      </w:r>
    </w:p>
    <w:p w14:paraId="062C1576" w14:textId="103A6024" w:rsidR="0008510E" w:rsidRPr="0082455E" w:rsidRDefault="0008510E" w:rsidP="0008510E">
      <w:pPr>
        <w:rPr>
          <w:rFonts w:ascii="Times New Roman" w:hAnsi="Times New Roman" w:cs="Times New Roman"/>
          <w:i/>
          <w:iCs/>
          <w:sz w:val="24"/>
          <w:szCs w:val="24"/>
        </w:rPr>
      </w:pPr>
      <w:r w:rsidRPr="0082455E">
        <w:rPr>
          <w:rFonts w:ascii="Times New Roman" w:hAnsi="Times New Roman" w:cs="Times New Roman"/>
          <w:i/>
          <w:iCs/>
          <w:sz w:val="24"/>
          <w:szCs w:val="24"/>
        </w:rPr>
        <w:t>"</w:t>
      </w:r>
      <w:proofErr w:type="spellStart"/>
      <w:r w:rsidRPr="0082455E">
        <w:rPr>
          <w:rFonts w:ascii="Times New Roman" w:hAnsi="Times New Roman" w:cs="Times New Roman"/>
          <w:i/>
          <w:iCs/>
          <w:sz w:val="24"/>
          <w:szCs w:val="24"/>
        </w:rPr>
        <w:t>Pharmacies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work</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only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Vel</w:t>
      </w:r>
      <w:proofErr w:type="spellEnd"/>
      <w:r w:rsidR="00B43A03" w:rsidRPr="0082455E">
        <w:rPr>
          <w:rFonts w:ascii="Times New Roman" w:hAnsi="Times New Roman" w:cs="Times New Roman"/>
          <w:i/>
          <w:iCs/>
          <w:sz w:val="24"/>
          <w:szCs w:val="24"/>
          <w:lang w:val="en-US"/>
        </w:rPr>
        <w:t>y</w:t>
      </w:r>
      <w:r w:rsidRPr="0082455E">
        <w:rPr>
          <w:rFonts w:ascii="Times New Roman" w:hAnsi="Times New Roman" w:cs="Times New Roman"/>
          <w:i/>
          <w:iCs/>
          <w:sz w:val="24"/>
          <w:szCs w:val="24"/>
        </w:rPr>
        <w:t>k</w:t>
      </w:r>
      <w:proofErr w:type="spellStart"/>
      <w:r w:rsidR="00B43A03" w:rsidRPr="0082455E">
        <w:rPr>
          <w:rFonts w:ascii="Times New Roman" w:hAnsi="Times New Roman" w:cs="Times New Roman"/>
          <w:i/>
          <w:iCs/>
          <w:sz w:val="24"/>
          <w:szCs w:val="24"/>
          <w:lang w:val="en-US"/>
        </w:rPr>
        <w:t>i</w:t>
      </w:r>
      <w:proofErr w:type="spellEnd"/>
      <w:r w:rsidRPr="0082455E">
        <w:rPr>
          <w:rFonts w:ascii="Times New Roman" w:hAnsi="Times New Roman" w:cs="Times New Roman"/>
          <w:i/>
          <w:iCs/>
          <w:sz w:val="24"/>
          <w:szCs w:val="24"/>
        </w:rPr>
        <w:t xml:space="preserve">y </w:t>
      </w:r>
      <w:proofErr w:type="spellStart"/>
      <w:r w:rsidRPr="0082455E">
        <w:rPr>
          <w:rFonts w:ascii="Times New Roman" w:hAnsi="Times New Roman" w:cs="Times New Roman"/>
          <w:i/>
          <w:iCs/>
          <w:sz w:val="24"/>
          <w:szCs w:val="24"/>
        </w:rPr>
        <w:t>Burluk</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pharmacies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other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settlements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of</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our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community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Pharmacies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conclude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contracts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with</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paramedics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have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necessary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version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of</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medical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drugs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for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sale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which</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should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available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which</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demand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well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work</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mode</w:t>
      </w:r>
      <w:proofErr w:type="spellEnd"/>
      <w:r w:rsidRPr="0082455E">
        <w:rPr>
          <w:rFonts w:ascii="Times New Roman" w:hAnsi="Times New Roman" w:cs="Times New Roman"/>
          <w:i/>
          <w:iCs/>
          <w:sz w:val="24"/>
          <w:szCs w:val="24"/>
        </w:rPr>
        <w:t xml:space="preserve">." </w:t>
      </w:r>
    </w:p>
    <w:p w14:paraId="5535BC74" w14:textId="564091F4" w:rsidR="0008510E" w:rsidRPr="0082455E" w:rsidRDefault="0008510E" w:rsidP="0008510E">
      <w:pPr>
        <w:rPr>
          <w:rFonts w:ascii="Times New Roman" w:hAnsi="Times New Roman" w:cs="Times New Roman"/>
          <w:i/>
          <w:iCs/>
          <w:sz w:val="24"/>
          <w:szCs w:val="24"/>
        </w:rPr>
      </w:pPr>
      <w:r w:rsidRPr="0082455E">
        <w:rPr>
          <w:rFonts w:ascii="Times New Roman" w:hAnsi="Times New Roman" w:cs="Times New Roman"/>
          <w:i/>
          <w:iCs/>
          <w:sz w:val="24"/>
          <w:szCs w:val="24"/>
        </w:rPr>
        <w:t>"</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have</w:t>
      </w:r>
      <w:proofErr w:type="spellEnd"/>
      <w:r w:rsidRPr="0082455E">
        <w:rPr>
          <w:rFonts w:ascii="Times New Roman" w:hAnsi="Times New Roman" w:cs="Times New Roman"/>
          <w:i/>
          <w:iCs/>
          <w:sz w:val="24"/>
          <w:szCs w:val="24"/>
        </w:rPr>
        <w:t xml:space="preserve"> a </w:t>
      </w:r>
      <w:proofErr w:type="spellStart"/>
      <w:r w:rsidRPr="0082455E">
        <w:rPr>
          <w:rFonts w:ascii="Times New Roman" w:hAnsi="Times New Roman" w:cs="Times New Roman"/>
          <w:i/>
          <w:iCs/>
          <w:sz w:val="24"/>
          <w:szCs w:val="24"/>
        </w:rPr>
        <w:t>new</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ultrasound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machine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bought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before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war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Laboratories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tests</w:t>
      </w:r>
      <w:proofErr w:type="spellEnd"/>
      <w:r w:rsidRPr="0082455E">
        <w:rPr>
          <w:rFonts w:ascii="Times New Roman" w:hAnsi="Times New Roman" w:cs="Times New Roman"/>
          <w:i/>
          <w:iCs/>
          <w:sz w:val="24"/>
          <w:szCs w:val="24"/>
        </w:rPr>
        <w:t xml:space="preserve"> —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work</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from</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fact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that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is</w:t>
      </w:r>
      <w:proofErr w:type="spellEnd"/>
      <w:r w:rsidRPr="0082455E">
        <w:rPr>
          <w:rFonts w:ascii="Times New Roman" w:hAnsi="Times New Roman" w:cs="Times New Roman"/>
          <w:i/>
          <w:iCs/>
          <w:sz w:val="24"/>
          <w:szCs w:val="24"/>
        </w:rPr>
        <w:t xml:space="preserve"> a </w:t>
      </w:r>
      <w:proofErr w:type="spellStart"/>
      <w:r w:rsidRPr="0082455E">
        <w:rPr>
          <w:rFonts w:ascii="Times New Roman" w:hAnsi="Times New Roman" w:cs="Times New Roman"/>
          <w:i/>
          <w:iCs/>
          <w:sz w:val="24"/>
          <w:szCs w:val="24"/>
        </w:rPr>
        <w:t>paid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laboratory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don't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have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but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second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base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Who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wants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least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everyone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will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processed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have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our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own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our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base</w:t>
      </w:r>
      <w:proofErr w:type="spellEnd"/>
      <w:r w:rsidRPr="0082455E">
        <w:rPr>
          <w:rFonts w:ascii="Times New Roman" w:hAnsi="Times New Roman" w:cs="Times New Roman"/>
          <w:i/>
          <w:iCs/>
          <w:sz w:val="24"/>
          <w:szCs w:val="24"/>
        </w:rPr>
        <w:t xml:space="preserve"> - </w:t>
      </w:r>
      <w:proofErr w:type="spellStart"/>
      <w:r w:rsidRPr="0082455E">
        <w:rPr>
          <w:rFonts w:ascii="Times New Roman" w:hAnsi="Times New Roman" w:cs="Times New Roman"/>
          <w:i/>
          <w:iCs/>
          <w:sz w:val="24"/>
          <w:szCs w:val="24"/>
        </w:rPr>
        <w:t>there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laboratories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hospital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polyclinic</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technical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issues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but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solving</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them</w:t>
      </w:r>
      <w:proofErr w:type="spellEnd"/>
      <w:r w:rsidRPr="0082455E">
        <w:rPr>
          <w:rFonts w:ascii="Times New Roman" w:hAnsi="Times New Roman" w:cs="Times New Roman"/>
          <w:i/>
          <w:iCs/>
          <w:sz w:val="24"/>
          <w:szCs w:val="24"/>
        </w:rPr>
        <w:t>."</w:t>
      </w:r>
    </w:p>
    <w:p w14:paraId="35AE9507" w14:textId="7269858F" w:rsidR="0008510E" w:rsidRPr="0082455E" w:rsidRDefault="0008510E" w:rsidP="0008510E">
      <w:pPr>
        <w:jc w:val="right"/>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 xml:space="preserve">From an interview with medical staff </w:t>
      </w:r>
    </w:p>
    <w:p w14:paraId="0620A067" w14:textId="77777777" w:rsidR="0008510E" w:rsidRPr="0082455E" w:rsidRDefault="0008510E">
      <w:pPr>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br w:type="page"/>
      </w:r>
    </w:p>
    <w:p w14:paraId="278BFC5D" w14:textId="643FFED8" w:rsidR="00F4034D" w:rsidRPr="0082455E" w:rsidRDefault="00F4034D" w:rsidP="00F4034D">
      <w:pPr>
        <w:spacing w:after="0" w:line="276" w:lineRule="auto"/>
        <w:ind w:right="-142"/>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lastRenderedPageBreak/>
        <w:t>Drawing 4.6. Basic medical services, access to which is not available in the population centers of the community (%)</w:t>
      </w:r>
    </w:p>
    <w:p w14:paraId="405D399A"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Access to which basic medical services do you think is lacking in your </w:t>
      </w:r>
      <w:proofErr w:type="gramStart"/>
      <w:r w:rsidRPr="0082455E">
        <w:rPr>
          <w:rFonts w:ascii="Times New Roman" w:hAnsi="Times New Roman" w:cs="Times New Roman"/>
          <w:sz w:val="24"/>
          <w:szCs w:val="24"/>
          <w:lang w:val="en-US"/>
        </w:rPr>
        <w:t>locality?»</w:t>
      </w:r>
      <w:proofErr w:type="gramEnd"/>
    </w:p>
    <w:p w14:paraId="53779D2A"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5252EB0E" wp14:editId="52104A0F">
            <wp:extent cx="6047740" cy="6819900"/>
            <wp:effectExtent l="0" t="0" r="10160" b="0"/>
            <wp:docPr id="49" name="Chart 49">
              <a:extLst xmlns:a="http://schemas.openxmlformats.org/drawingml/2006/main">
                <a:ext uri="{FF2B5EF4-FFF2-40B4-BE49-F238E27FC236}">
                  <a16:creationId xmlns:a16="http://schemas.microsoft.com/office/drawing/2014/main" id="{76203B64-3C3B-465D-82F2-86F6E4EE4C1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2ED53464"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It was possible to choose several answer options, so the sum of all answers is more than 100%.</w:t>
      </w:r>
    </w:p>
    <w:p w14:paraId="4447BBE4" w14:textId="77777777" w:rsidR="00F4034D" w:rsidRPr="0082455E" w:rsidRDefault="00F4034D" w:rsidP="00F4034D">
      <w:pPr>
        <w:spacing w:after="0" w:line="240" w:lineRule="auto"/>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p>
    <w:p w14:paraId="0EFFF252"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br w:type="page"/>
      </w:r>
    </w:p>
    <w:p w14:paraId="0BFFFB20" w14:textId="77777777" w:rsidR="00F4034D" w:rsidRPr="0082455E" w:rsidRDefault="00F4034D" w:rsidP="00F4034D">
      <w:pPr>
        <w:spacing w:after="0" w:line="276" w:lineRule="auto"/>
        <w:ind w:right="-142"/>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lastRenderedPageBreak/>
        <w:t xml:space="preserve">Residents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face certain barriers that prevent them from leading a healthy lifestyle. The most significant of them is the lack of appropriate specialists who would help with examinations, training, and organization of health care. An important component of a healthy lifestyle is proper nutrition. A significant number of respondents note that eating right is too expensive. It is also difficult to keep oneself in good shape due to the significant damage and destruction of the medical and sports infrastructure in the territory of the community, which has withstood the enemy occupation, and where shelling and bombing do not stop to this day.</w:t>
      </w:r>
      <w:r w:rsidRPr="0082455E">
        <w:rPr>
          <w:rFonts w:ascii="Times New Roman" w:hAnsi="Times New Roman" w:cs="Times New Roman"/>
          <w:color w:val="2F5496" w:themeColor="accent1" w:themeShade="BF"/>
          <w:sz w:val="24"/>
          <w:szCs w:val="24"/>
          <w:lang w:val="en-US"/>
        </w:rPr>
        <w:t xml:space="preserve"> [Drawing 4.7]</w:t>
      </w:r>
      <w:r w:rsidRPr="0082455E">
        <w:rPr>
          <w:rFonts w:ascii="Times New Roman" w:hAnsi="Times New Roman" w:cs="Times New Roman"/>
          <w:sz w:val="24"/>
          <w:szCs w:val="24"/>
          <w:lang w:val="en-US"/>
        </w:rPr>
        <w:t>.</w:t>
      </w:r>
    </w:p>
    <w:p w14:paraId="2378B7A1" w14:textId="3F9D86A3" w:rsidR="0008510E" w:rsidRPr="0082455E" w:rsidRDefault="0008510E" w:rsidP="0008510E">
      <w:pPr>
        <w:rPr>
          <w:rFonts w:ascii="Times New Roman" w:hAnsi="Times New Roman" w:cs="Times New Roman"/>
          <w:i/>
          <w:iCs/>
          <w:sz w:val="24"/>
          <w:szCs w:val="24"/>
        </w:rPr>
      </w:pPr>
      <w:r w:rsidRPr="0082455E">
        <w:rPr>
          <w:rFonts w:ascii="Times New Roman" w:hAnsi="Times New Roman" w:cs="Times New Roman"/>
          <w:i/>
          <w:iCs/>
          <w:sz w:val="24"/>
          <w:szCs w:val="24"/>
        </w:rPr>
        <w:t>"</w:t>
      </w:r>
      <w:proofErr w:type="spellStart"/>
      <w:r w:rsidRPr="0082455E">
        <w:rPr>
          <w:rFonts w:ascii="Times New Roman" w:hAnsi="Times New Roman" w:cs="Times New Roman"/>
          <w:i/>
          <w:iCs/>
          <w:sz w:val="24"/>
          <w:szCs w:val="24"/>
        </w:rPr>
        <w:t>Not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everyone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has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possibility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of</w:t>
      </w:r>
      <w:proofErr w:type="spellEnd"/>
      <w:r w:rsidRPr="0082455E">
        <w:rPr>
          <w:rFonts w:ascii="Times New Roman" w:hAnsi="Times New Roman" w:cs="Times New Roman"/>
          <w:i/>
          <w:iCs/>
          <w:sz w:val="24"/>
          <w:szCs w:val="24"/>
        </w:rPr>
        <w:t xml:space="preserve"> a </w:t>
      </w:r>
      <w:proofErr w:type="spellStart"/>
      <w:r w:rsidRPr="0082455E">
        <w:rPr>
          <w:rFonts w:ascii="Times New Roman" w:hAnsi="Times New Roman" w:cs="Times New Roman"/>
          <w:i/>
          <w:iCs/>
          <w:sz w:val="24"/>
          <w:szCs w:val="24"/>
        </w:rPr>
        <w:t>healthy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lifestyle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Although</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doctors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work</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for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us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say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have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conversations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about</w:t>
      </w:r>
      <w:proofErr w:type="spellEnd"/>
      <w:r w:rsidRPr="0082455E">
        <w:rPr>
          <w:rFonts w:ascii="Times New Roman" w:hAnsi="Times New Roman" w:cs="Times New Roman"/>
          <w:i/>
          <w:iCs/>
          <w:sz w:val="24"/>
          <w:szCs w:val="24"/>
        </w:rPr>
        <w:t xml:space="preserve"> a </w:t>
      </w:r>
      <w:proofErr w:type="spellStart"/>
      <w:r w:rsidRPr="0082455E">
        <w:rPr>
          <w:rFonts w:ascii="Times New Roman" w:hAnsi="Times New Roman" w:cs="Times New Roman"/>
          <w:i/>
          <w:iCs/>
          <w:sz w:val="24"/>
          <w:szCs w:val="24"/>
        </w:rPr>
        <w:t>healthy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lifestyle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Now</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it's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not</w:t>
      </w:r>
      <w:proofErr w:type="spellEnd"/>
      <w:r w:rsidRPr="0082455E">
        <w:rPr>
          <w:rFonts w:ascii="Times New Roman" w:hAnsi="Times New Roman" w:cs="Times New Roman"/>
          <w:i/>
          <w:iCs/>
          <w:sz w:val="24"/>
          <w:szCs w:val="24"/>
        </w:rPr>
        <w:t xml:space="preserve"> a </w:t>
      </w:r>
      <w:proofErr w:type="spellStart"/>
      <w:r w:rsidRPr="0082455E">
        <w:rPr>
          <w:rFonts w:ascii="Times New Roman" w:hAnsi="Times New Roman" w:cs="Times New Roman"/>
          <w:i/>
          <w:iCs/>
          <w:sz w:val="24"/>
          <w:szCs w:val="24"/>
        </w:rPr>
        <w:t>healthy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life</w:t>
      </w:r>
      <w:proofErr w:type="spellEnd"/>
      <w:r w:rsidRPr="0082455E">
        <w:rPr>
          <w:rFonts w:ascii="Times New Roman" w:hAnsi="Times New Roman" w:cs="Times New Roman"/>
          <w:i/>
          <w:iCs/>
          <w:sz w:val="24"/>
          <w:szCs w:val="24"/>
          <w:lang w:val="en-US"/>
        </w:rPr>
        <w:t>style</w:t>
      </w:r>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but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least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was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some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kind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of</w:t>
      </w:r>
      <w:proofErr w:type="spellEnd"/>
      <w:r w:rsidRPr="0082455E">
        <w:rPr>
          <w:rFonts w:ascii="Times New Roman" w:hAnsi="Times New Roman" w:cs="Times New Roman"/>
          <w:i/>
          <w:iCs/>
          <w:sz w:val="24"/>
          <w:szCs w:val="24"/>
        </w:rPr>
        <w:t xml:space="preserve"> li</w:t>
      </w:r>
      <w:proofErr w:type="spellStart"/>
      <w:r w:rsidRPr="0082455E">
        <w:rPr>
          <w:rFonts w:ascii="Times New Roman" w:hAnsi="Times New Roman" w:cs="Times New Roman"/>
          <w:i/>
          <w:iCs/>
          <w:sz w:val="24"/>
          <w:szCs w:val="24"/>
          <w:lang w:val="en-US"/>
        </w:rPr>
        <w:t>ving</w:t>
      </w:r>
      <w:proofErr w:type="spellEnd"/>
      <w:r w:rsidRPr="0082455E">
        <w:rPr>
          <w:rFonts w:ascii="Times New Roman" w:hAnsi="Times New Roman" w:cs="Times New Roman"/>
          <w:i/>
          <w:iCs/>
          <w:sz w:val="24"/>
          <w:szCs w:val="24"/>
        </w:rPr>
        <w:t xml:space="preserve">." </w:t>
      </w:r>
    </w:p>
    <w:p w14:paraId="188E36A7" w14:textId="22D3693B" w:rsidR="0008510E" w:rsidRPr="0082455E" w:rsidRDefault="0008510E" w:rsidP="0008510E">
      <w:pPr>
        <w:rPr>
          <w:rFonts w:ascii="Times New Roman" w:hAnsi="Times New Roman" w:cs="Times New Roman"/>
          <w:i/>
          <w:iCs/>
          <w:sz w:val="24"/>
          <w:szCs w:val="24"/>
        </w:rPr>
      </w:pPr>
      <w:r w:rsidRPr="0082455E">
        <w:rPr>
          <w:rFonts w:ascii="Times New Roman" w:hAnsi="Times New Roman" w:cs="Times New Roman"/>
          <w:i/>
          <w:iCs/>
          <w:sz w:val="24"/>
          <w:szCs w:val="24"/>
        </w:rPr>
        <w:t>"</w:t>
      </w:r>
      <w:proofErr w:type="spellStart"/>
      <w:r w:rsidRPr="0082455E">
        <w:rPr>
          <w:rFonts w:ascii="Times New Roman" w:hAnsi="Times New Roman" w:cs="Times New Roman"/>
          <w:i/>
          <w:iCs/>
          <w:sz w:val="24"/>
          <w:szCs w:val="24"/>
        </w:rPr>
        <w:t>Due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martial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law</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sell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alcoholic</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beverages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community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all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store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definitely</w:t>
      </w:r>
      <w:proofErr w:type="spellEnd"/>
      <w:r w:rsidRPr="0082455E">
        <w:rPr>
          <w:rFonts w:ascii="Times New Roman" w:hAnsi="Times New Roman" w:cs="Times New Roman"/>
          <w:i/>
          <w:iCs/>
          <w:sz w:val="24"/>
          <w:szCs w:val="24"/>
        </w:rPr>
        <w:t xml:space="preserve"> a </w:t>
      </w:r>
      <w:proofErr w:type="spellStart"/>
      <w:r w:rsidRPr="0082455E">
        <w:rPr>
          <w:rFonts w:ascii="Times New Roman" w:hAnsi="Times New Roman" w:cs="Times New Roman"/>
          <w:i/>
          <w:iCs/>
          <w:sz w:val="24"/>
          <w:szCs w:val="24"/>
        </w:rPr>
        <w:t>plus</w:t>
      </w:r>
      <w:proofErr w:type="spellEnd"/>
      <w:r w:rsidRPr="0082455E">
        <w:rPr>
          <w:rFonts w:ascii="Times New Roman" w:hAnsi="Times New Roman" w:cs="Times New Roman"/>
          <w:i/>
          <w:iCs/>
          <w:sz w:val="24"/>
          <w:szCs w:val="24"/>
        </w:rPr>
        <w:t>."</w:t>
      </w:r>
    </w:p>
    <w:p w14:paraId="29BB14F3" w14:textId="7CBDCDD4" w:rsidR="00F4034D" w:rsidRPr="0082455E" w:rsidRDefault="0008510E" w:rsidP="0008510E">
      <w:pPr>
        <w:spacing w:after="0" w:line="276" w:lineRule="auto"/>
        <w:ind w:right="-142"/>
        <w:jc w:val="right"/>
        <w:rPr>
          <w:rFonts w:ascii="Times New Roman" w:hAnsi="Times New Roman" w:cs="Times New Roman"/>
          <w:sz w:val="24"/>
          <w:szCs w:val="24"/>
          <w:lang w:val="en-US"/>
        </w:rPr>
      </w:pPr>
      <w:r w:rsidRPr="0082455E">
        <w:rPr>
          <w:rFonts w:ascii="Times New Roman" w:hAnsi="Times New Roman" w:cs="Times New Roman"/>
          <w:b/>
          <w:bCs/>
          <w:sz w:val="24"/>
          <w:szCs w:val="24"/>
          <w:lang w:val="en-US"/>
        </w:rPr>
        <w:t>From an interview with medical staff</w:t>
      </w:r>
    </w:p>
    <w:p w14:paraId="14C7D159" w14:textId="77777777" w:rsidR="00F4034D" w:rsidRPr="0082455E" w:rsidRDefault="00F4034D" w:rsidP="00F4034D">
      <w:pPr>
        <w:spacing w:after="0" w:line="276" w:lineRule="auto"/>
        <w:ind w:right="-142"/>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Drawing 4.7. Community barriers to a healthy lifestyle (%)</w:t>
      </w:r>
    </w:p>
    <w:p w14:paraId="50B6FC6D"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What challenges do people in the community face when trying to maintain a healthy lifestyle, for example: exercising, eating healthy food, trying to manage chronic diseases (such as diabetes or heart disease</w:t>
      </w:r>
      <w:proofErr w:type="gramStart"/>
      <w:r w:rsidRPr="0082455E">
        <w:rPr>
          <w:rFonts w:ascii="Times New Roman" w:hAnsi="Times New Roman" w:cs="Times New Roman"/>
          <w:sz w:val="24"/>
          <w:szCs w:val="24"/>
          <w:lang w:val="en-US"/>
        </w:rPr>
        <w:t>)?</w:t>
      </w:r>
      <w:r w:rsidRPr="0082455E">
        <w:rPr>
          <w:rFonts w:ascii="Times New Roman" w:hAnsi="Times New Roman" w:cs="Times New Roman"/>
          <w:i/>
          <w:iCs/>
          <w:sz w:val="24"/>
          <w:szCs w:val="24"/>
          <w:lang w:val="en-US"/>
        </w:rPr>
        <w:t>»</w:t>
      </w:r>
      <w:proofErr w:type="gramEnd"/>
    </w:p>
    <w:p w14:paraId="16FECB2D"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55F5F059" wp14:editId="2A3D4FB6">
            <wp:extent cx="6047740" cy="4642339"/>
            <wp:effectExtent l="0" t="0" r="10160" b="6350"/>
            <wp:docPr id="50" name="Chart 50">
              <a:extLst xmlns:a="http://schemas.openxmlformats.org/drawingml/2006/main">
                <a:ext uri="{FF2B5EF4-FFF2-40B4-BE49-F238E27FC236}">
                  <a16:creationId xmlns:a16="http://schemas.microsoft.com/office/drawing/2014/main" id="{F0C8E77C-04B7-473B-9383-723B9DCCD0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47C52E33" w14:textId="77777777" w:rsidR="00F4034D" w:rsidRPr="0082455E" w:rsidRDefault="00F4034D" w:rsidP="00F4034D">
      <w:pPr>
        <w:spacing w:after="60" w:line="240" w:lineRule="auto"/>
        <w:rPr>
          <w:rFonts w:ascii="Times New Roman" w:hAnsi="Times New Roman" w:cs="Times New Roman"/>
          <w:color w:val="3C4043"/>
          <w:sz w:val="24"/>
          <w:szCs w:val="24"/>
          <w:shd w:val="clear" w:color="auto" w:fill="D2E3FC"/>
          <w:lang w:val="en-US"/>
        </w:rPr>
      </w:pPr>
      <w:r w:rsidRPr="0082455E">
        <w:rPr>
          <w:rFonts w:ascii="Times New Roman" w:hAnsi="Times New Roman" w:cs="Times New Roman"/>
          <w:i/>
          <w:iCs/>
          <w:sz w:val="24"/>
          <w:szCs w:val="24"/>
          <w:lang w:val="en-US"/>
        </w:rPr>
        <w:t xml:space="preserve">* </w:t>
      </w:r>
      <w:r w:rsidRPr="0082455E">
        <w:rPr>
          <w:rFonts w:ascii="Times New Roman" w:hAnsi="Times New Roman" w:cs="Times New Roman"/>
          <w:sz w:val="24"/>
          <w:szCs w:val="24"/>
          <w:lang w:val="en-US"/>
        </w:rPr>
        <w:t>Other answers: constant danger, consequences of occupation, limited range of goods, laziness.</w:t>
      </w:r>
    </w:p>
    <w:p w14:paraId="728A44D9"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It was possible to choose several answer options, so the sum of all answers is more than 100%.</w:t>
      </w:r>
    </w:p>
    <w:p w14:paraId="3D802F5E" w14:textId="77777777" w:rsidR="00F4034D" w:rsidRPr="0082455E" w:rsidRDefault="00F4034D" w:rsidP="00F4034D">
      <w:pPr>
        <w:spacing w:after="0" w:line="240" w:lineRule="auto"/>
        <w:rPr>
          <w:rFonts w:ascii="Times New Roman" w:hAnsi="Times New Roman" w:cs="Times New Roman"/>
          <w:color w:val="2F5496" w:themeColor="accent1" w:themeShade="BF"/>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r w:rsidRPr="0082455E">
        <w:rPr>
          <w:rFonts w:ascii="Times New Roman" w:hAnsi="Times New Roman" w:cs="Times New Roman"/>
          <w:color w:val="2F5496" w:themeColor="accent1" w:themeShade="BF"/>
          <w:sz w:val="24"/>
          <w:szCs w:val="24"/>
          <w:lang w:val="en-US"/>
        </w:rPr>
        <w:br w:type="page"/>
      </w:r>
    </w:p>
    <w:p w14:paraId="79A610C5" w14:textId="77777777" w:rsidR="00F4034D" w:rsidRPr="0082455E" w:rsidRDefault="00F4034D" w:rsidP="00F4034D">
      <w:pPr>
        <w:jc w:val="center"/>
        <w:rPr>
          <w:rFonts w:ascii="Times New Roman" w:hAnsi="Times New Roman" w:cs="Times New Roman"/>
          <w:b/>
          <w:bCs/>
          <w:color w:val="4472C4" w:themeColor="accent1"/>
          <w:sz w:val="24"/>
          <w:szCs w:val="24"/>
          <w:lang w:val="en-US"/>
        </w:rPr>
      </w:pPr>
      <w:r w:rsidRPr="0082455E">
        <w:rPr>
          <w:rFonts w:ascii="Times New Roman" w:hAnsi="Times New Roman" w:cs="Times New Roman"/>
          <w:b/>
          <w:bCs/>
          <w:color w:val="4472C4" w:themeColor="accent1"/>
          <w:sz w:val="24"/>
          <w:szCs w:val="24"/>
          <w:lang w:val="en-US"/>
        </w:rPr>
        <w:lastRenderedPageBreak/>
        <w:t>Chapter 5. Provision of medical aid in war conditions</w:t>
      </w:r>
    </w:p>
    <w:p w14:paraId="72DE5DC9" w14:textId="6F612249" w:rsidR="00F4034D" w:rsidRPr="0082455E" w:rsidRDefault="00F4034D" w:rsidP="00F4034D">
      <w:pPr>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It is obvious that almost two years of war have negatively affected the health of the community residents who survived the 2022 occupation and are now in constant danger due to the proximity of the border with the aggressor country and the front line. The vast majority (92%) of the surveyed residents of the </w:t>
      </w:r>
      <w:proofErr w:type="spellStart"/>
      <w:r w:rsidRPr="0082455E">
        <w:rPr>
          <w:rFonts w:ascii="Times New Roman" w:hAnsi="Times New Roman" w:cs="Times New Roman"/>
          <w:sz w:val="24"/>
          <w:szCs w:val="24"/>
          <w:lang w:val="en-US"/>
        </w:rPr>
        <w:t>Vel</w:t>
      </w:r>
      <w:r w:rsidR="0008510E" w:rsidRPr="0082455E">
        <w:rPr>
          <w:rFonts w:ascii="Times New Roman" w:hAnsi="Times New Roman" w:cs="Times New Roman"/>
          <w:sz w:val="24"/>
          <w:szCs w:val="24"/>
          <w:lang w:val="en-US"/>
        </w:rPr>
        <w:t>ykob</w:t>
      </w:r>
      <w:r w:rsidRPr="0082455E">
        <w:rPr>
          <w:rFonts w:ascii="Times New Roman" w:hAnsi="Times New Roman" w:cs="Times New Roman"/>
          <w:sz w:val="24"/>
          <w:szCs w:val="24"/>
          <w:lang w:val="en-US"/>
        </w:rPr>
        <w:t>urlut</w:t>
      </w:r>
      <w:r w:rsidR="0008510E" w:rsidRPr="0082455E">
        <w:rPr>
          <w:rFonts w:ascii="Times New Roman" w:hAnsi="Times New Roman" w:cs="Times New Roman"/>
          <w:sz w:val="24"/>
          <w:szCs w:val="24"/>
          <w:lang w:val="en-US"/>
        </w:rPr>
        <w:t>s</w:t>
      </w:r>
      <w:r w:rsidRPr="0082455E">
        <w:rPr>
          <w:rFonts w:ascii="Times New Roman" w:hAnsi="Times New Roman" w:cs="Times New Roman"/>
          <w:sz w:val="24"/>
          <w:szCs w:val="24"/>
          <w:lang w:val="en-US"/>
        </w:rPr>
        <w:t>ka</w:t>
      </w:r>
      <w:proofErr w:type="spellEnd"/>
      <w:r w:rsidRPr="0082455E">
        <w:rPr>
          <w:rFonts w:ascii="Times New Roman" w:hAnsi="Times New Roman" w:cs="Times New Roman"/>
          <w:sz w:val="24"/>
          <w:szCs w:val="24"/>
          <w:lang w:val="en-US"/>
        </w:rPr>
        <w:t xml:space="preserve"> community state that the full-scale war has worsened the health of the community's residents</w:t>
      </w:r>
      <w:r w:rsidRPr="0082455E">
        <w:rPr>
          <w:rFonts w:ascii="Times New Roman" w:hAnsi="Times New Roman" w:cs="Times New Roman"/>
          <w:color w:val="2F5496" w:themeColor="accent1" w:themeShade="BF"/>
          <w:sz w:val="24"/>
          <w:szCs w:val="24"/>
          <w:lang w:val="en-US"/>
        </w:rPr>
        <w:t xml:space="preserve"> [Drawing 5.1]</w:t>
      </w:r>
      <w:r w:rsidRPr="0082455E">
        <w:rPr>
          <w:rFonts w:ascii="Times New Roman" w:hAnsi="Times New Roman" w:cs="Times New Roman"/>
          <w:sz w:val="24"/>
          <w:szCs w:val="24"/>
          <w:lang w:val="en-US"/>
        </w:rPr>
        <w:t>.</w:t>
      </w:r>
    </w:p>
    <w:p w14:paraId="57C0CA8D" w14:textId="77777777" w:rsidR="00F4034D" w:rsidRPr="0082455E" w:rsidRDefault="00F4034D" w:rsidP="00F4034D">
      <w:pPr>
        <w:rPr>
          <w:rFonts w:ascii="Times New Roman" w:hAnsi="Times New Roman" w:cs="Times New Roman"/>
          <w:sz w:val="24"/>
          <w:szCs w:val="24"/>
          <w:lang w:val="en-US"/>
        </w:rPr>
      </w:pPr>
    </w:p>
    <w:p w14:paraId="1A2757AB" w14:textId="77777777" w:rsidR="00F4034D" w:rsidRPr="0082455E" w:rsidRDefault="00F4034D" w:rsidP="00F4034D">
      <w:pPr>
        <w:spacing w:after="0" w:line="276" w:lineRule="auto"/>
        <w:ind w:right="-142"/>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Drawing 5.1. The impact of war on the health of community residents (%)</w:t>
      </w:r>
    </w:p>
    <w:p w14:paraId="725B09CB"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How do you think the full-scale war affected the health of the residents of your </w:t>
      </w:r>
      <w:proofErr w:type="gramStart"/>
      <w:r w:rsidRPr="0082455E">
        <w:rPr>
          <w:rFonts w:ascii="Times New Roman" w:hAnsi="Times New Roman" w:cs="Times New Roman"/>
          <w:sz w:val="24"/>
          <w:szCs w:val="24"/>
          <w:lang w:val="en-US"/>
        </w:rPr>
        <w:t>community</w:t>
      </w:r>
      <w:r w:rsidRPr="0082455E">
        <w:rPr>
          <w:rFonts w:ascii="Times New Roman" w:hAnsi="Times New Roman" w:cs="Times New Roman"/>
          <w:i/>
          <w:iCs/>
          <w:sz w:val="24"/>
          <w:szCs w:val="24"/>
          <w:lang w:val="en-US"/>
        </w:rPr>
        <w:t>?»</w:t>
      </w:r>
      <w:proofErr w:type="gramEnd"/>
    </w:p>
    <w:p w14:paraId="2993A64F"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788A17EF" wp14:editId="64C53671">
            <wp:extent cx="6011545" cy="2409825"/>
            <wp:effectExtent l="0" t="0" r="0" b="0"/>
            <wp:docPr id="54" name="Chart 54">
              <a:extLst xmlns:a="http://schemas.openxmlformats.org/drawingml/2006/main">
                <a:ext uri="{FF2B5EF4-FFF2-40B4-BE49-F238E27FC236}">
                  <a16:creationId xmlns:a16="http://schemas.microsoft.com/office/drawing/2014/main" id="{71539EE6-EB94-4B02-AEE4-AE30C89577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205FFE64" w14:textId="77777777" w:rsidR="00F4034D" w:rsidRPr="0082455E" w:rsidRDefault="00F4034D" w:rsidP="00F4034D">
      <w:pPr>
        <w:spacing w:after="0" w:line="240" w:lineRule="auto"/>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p>
    <w:p w14:paraId="1DAF0611" w14:textId="77777777" w:rsidR="00F4034D" w:rsidRPr="0082455E" w:rsidRDefault="00F4034D" w:rsidP="00F4034D">
      <w:pPr>
        <w:rPr>
          <w:rFonts w:ascii="Times New Roman" w:hAnsi="Times New Roman" w:cs="Times New Roman"/>
          <w:sz w:val="24"/>
          <w:szCs w:val="24"/>
          <w:lang w:val="en-US"/>
        </w:rPr>
      </w:pPr>
    </w:p>
    <w:p w14:paraId="5E887571" w14:textId="52AAAACD" w:rsidR="00F4034D" w:rsidRPr="0082455E" w:rsidRDefault="00F4034D" w:rsidP="00F4034D">
      <w:pPr>
        <w:spacing w:after="0" w:line="276" w:lineRule="auto"/>
        <w:ind w:right="-142"/>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What changes have taken place in the field of health care. The number of doctors and medical workers decreased, it became more difficult to get an appointment with a narrow specialist, some medical facilities were damaged and destroyed, and access to some medicines and certain medical services became difficult. Therefore, the medical sphere of the </w:t>
      </w:r>
      <w:proofErr w:type="spellStart"/>
      <w:r w:rsidRPr="0082455E">
        <w:rPr>
          <w:rFonts w:ascii="Times New Roman" w:hAnsi="Times New Roman" w:cs="Times New Roman"/>
          <w:sz w:val="24"/>
          <w:szCs w:val="24"/>
          <w:lang w:val="en-US"/>
        </w:rPr>
        <w:t>Vel</w:t>
      </w:r>
      <w:r w:rsidR="0035325F" w:rsidRPr="0082455E">
        <w:rPr>
          <w:rFonts w:ascii="Times New Roman" w:hAnsi="Times New Roman" w:cs="Times New Roman"/>
          <w:sz w:val="24"/>
          <w:szCs w:val="24"/>
          <w:lang w:val="en-US"/>
        </w:rPr>
        <w:t>ykob</w:t>
      </w:r>
      <w:r w:rsidRPr="0082455E">
        <w:rPr>
          <w:rFonts w:ascii="Times New Roman" w:hAnsi="Times New Roman" w:cs="Times New Roman"/>
          <w:sz w:val="24"/>
          <w:szCs w:val="24"/>
          <w:lang w:val="en-US"/>
        </w:rPr>
        <w:t>urlutsk</w:t>
      </w:r>
      <w:r w:rsidR="0035325F" w:rsidRPr="0082455E">
        <w:rPr>
          <w:rFonts w:ascii="Times New Roman" w:hAnsi="Times New Roman" w:cs="Times New Roman"/>
          <w:sz w:val="24"/>
          <w:szCs w:val="24"/>
          <w:lang w:val="en-US"/>
        </w:rPr>
        <w:t>a</w:t>
      </w:r>
      <w:proofErr w:type="spellEnd"/>
      <w:r w:rsidRPr="0082455E">
        <w:rPr>
          <w:rFonts w:ascii="Times New Roman" w:hAnsi="Times New Roman" w:cs="Times New Roman"/>
          <w:sz w:val="24"/>
          <w:szCs w:val="24"/>
          <w:lang w:val="en-US"/>
        </w:rPr>
        <w:t xml:space="preserve"> community suffered </w:t>
      </w:r>
      <w:proofErr w:type="gramStart"/>
      <w:r w:rsidRPr="0082455E">
        <w:rPr>
          <w:rFonts w:ascii="Times New Roman" w:hAnsi="Times New Roman" w:cs="Times New Roman"/>
          <w:sz w:val="24"/>
          <w:szCs w:val="24"/>
          <w:lang w:val="en-US"/>
        </w:rPr>
        <w:t>to a great extent</w:t>
      </w:r>
      <w:proofErr w:type="gramEnd"/>
      <w:r w:rsidRPr="0082455E">
        <w:rPr>
          <w:rFonts w:ascii="Times New Roman" w:hAnsi="Times New Roman" w:cs="Times New Roman"/>
          <w:sz w:val="24"/>
          <w:szCs w:val="24"/>
          <w:lang w:val="en-US"/>
        </w:rPr>
        <w:t xml:space="preserve"> as a result of the full-scale war </w:t>
      </w:r>
      <w:r w:rsidRPr="0082455E">
        <w:rPr>
          <w:rFonts w:ascii="Times New Roman" w:hAnsi="Times New Roman" w:cs="Times New Roman"/>
          <w:color w:val="2F5496" w:themeColor="accent1" w:themeShade="BF"/>
          <w:sz w:val="24"/>
          <w:szCs w:val="24"/>
          <w:lang w:val="en-US"/>
        </w:rPr>
        <w:t>[Drawing 5.2]</w:t>
      </w:r>
      <w:r w:rsidRPr="0082455E">
        <w:rPr>
          <w:rFonts w:ascii="Times New Roman" w:hAnsi="Times New Roman" w:cs="Times New Roman"/>
          <w:sz w:val="24"/>
          <w:szCs w:val="24"/>
          <w:lang w:val="en-US"/>
        </w:rPr>
        <w:t>.</w:t>
      </w:r>
    </w:p>
    <w:p w14:paraId="340E63E4" w14:textId="77777777" w:rsidR="00F4034D" w:rsidRPr="0082455E" w:rsidRDefault="00F4034D" w:rsidP="00F4034D">
      <w:pPr>
        <w:spacing w:after="0" w:line="276" w:lineRule="auto"/>
        <w:ind w:right="-142"/>
        <w:rPr>
          <w:rFonts w:ascii="Times New Roman" w:hAnsi="Times New Roman" w:cs="Times New Roman"/>
          <w:sz w:val="24"/>
          <w:szCs w:val="24"/>
          <w:lang w:val="en-US"/>
        </w:rPr>
      </w:pPr>
    </w:p>
    <w:p w14:paraId="271AF4A0"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br w:type="page"/>
      </w:r>
    </w:p>
    <w:p w14:paraId="50276CF3" w14:textId="77777777" w:rsidR="00F4034D" w:rsidRPr="0082455E" w:rsidRDefault="00F4034D" w:rsidP="00F4034D">
      <w:pPr>
        <w:spacing w:after="0" w:line="276" w:lineRule="auto"/>
        <w:ind w:right="-142"/>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lastRenderedPageBreak/>
        <w:t>Drawing 5.2. War-induced changes in the health care system (%)</w:t>
      </w:r>
    </w:p>
    <w:p w14:paraId="138B836B"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How do you think the full-scale war affected the health of the residents of your </w:t>
      </w:r>
      <w:proofErr w:type="gramStart"/>
      <w:r w:rsidRPr="0082455E">
        <w:rPr>
          <w:rFonts w:ascii="Times New Roman" w:hAnsi="Times New Roman" w:cs="Times New Roman"/>
          <w:sz w:val="24"/>
          <w:szCs w:val="24"/>
          <w:lang w:val="en-US"/>
        </w:rPr>
        <w:t>community</w:t>
      </w:r>
      <w:r w:rsidRPr="0082455E">
        <w:rPr>
          <w:rFonts w:ascii="Times New Roman" w:hAnsi="Times New Roman" w:cs="Times New Roman"/>
          <w:i/>
          <w:iCs/>
          <w:sz w:val="24"/>
          <w:szCs w:val="24"/>
          <w:lang w:val="en-US"/>
        </w:rPr>
        <w:t>?»</w:t>
      </w:r>
      <w:proofErr w:type="gramEnd"/>
    </w:p>
    <w:p w14:paraId="6A3D4AE1"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7CC66863" wp14:editId="629F87E9">
            <wp:extent cx="6047740" cy="4695825"/>
            <wp:effectExtent l="0" t="0" r="10160" b="9525"/>
            <wp:docPr id="52" name="Chart 52">
              <a:extLst xmlns:a="http://schemas.openxmlformats.org/drawingml/2006/main">
                <a:ext uri="{FF2B5EF4-FFF2-40B4-BE49-F238E27FC236}">
                  <a16:creationId xmlns:a16="http://schemas.microsoft.com/office/drawing/2014/main" id="{C2733024-B6B0-4F86-841A-0ED1D3FD91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4C6E7D9E"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It was possible to choose several answer options, so the sum of all answers is more than </w:t>
      </w:r>
      <w:proofErr w:type="gramStart"/>
      <w:r w:rsidRPr="0082455E">
        <w:rPr>
          <w:rFonts w:ascii="Times New Roman" w:hAnsi="Times New Roman" w:cs="Times New Roman"/>
          <w:sz w:val="24"/>
          <w:szCs w:val="24"/>
          <w:lang w:val="en-US"/>
        </w:rPr>
        <w:t>100%</w:t>
      </w:r>
      <w:proofErr w:type="gramEnd"/>
    </w:p>
    <w:p w14:paraId="45D5F51C" w14:textId="77777777" w:rsidR="00F4034D" w:rsidRPr="0082455E" w:rsidRDefault="00F4034D" w:rsidP="00F4034D">
      <w:pPr>
        <w:spacing w:after="0" w:line="240" w:lineRule="auto"/>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p>
    <w:p w14:paraId="3C28FD6D" w14:textId="77777777" w:rsidR="00F4034D" w:rsidRPr="0082455E" w:rsidRDefault="00F4034D" w:rsidP="00F4034D">
      <w:pPr>
        <w:rPr>
          <w:rFonts w:ascii="Times New Roman" w:hAnsi="Times New Roman" w:cs="Times New Roman"/>
          <w:sz w:val="24"/>
          <w:szCs w:val="24"/>
          <w:lang w:val="en-US"/>
        </w:rPr>
      </w:pPr>
    </w:p>
    <w:p w14:paraId="7A752DC8" w14:textId="77777777" w:rsidR="0035325F" w:rsidRPr="0082455E" w:rsidRDefault="00F4034D" w:rsidP="0035325F">
      <w:pPr>
        <w:rPr>
          <w:rFonts w:ascii="Times New Roman" w:hAnsi="Times New Roman" w:cs="Times New Roman"/>
          <w:i/>
          <w:iCs/>
          <w:sz w:val="24"/>
          <w:szCs w:val="24"/>
        </w:rPr>
      </w:pPr>
      <w:r w:rsidRPr="0082455E">
        <w:rPr>
          <w:rFonts w:ascii="Times New Roman" w:hAnsi="Times New Roman" w:cs="Times New Roman"/>
          <w:sz w:val="24"/>
          <w:szCs w:val="24"/>
        </w:rPr>
        <w:t>«</w:t>
      </w:r>
      <w:proofErr w:type="spellStart"/>
      <w:r w:rsidR="0035325F" w:rsidRPr="0082455E">
        <w:rPr>
          <w:rFonts w:ascii="Times New Roman" w:hAnsi="Times New Roman" w:cs="Times New Roman"/>
          <w:i/>
          <w:iCs/>
          <w:sz w:val="24"/>
          <w:szCs w:val="24"/>
        </w:rPr>
        <w:t>We</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had</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an</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attack</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near</w:t>
      </w:r>
      <w:proofErr w:type="spellEnd"/>
      <w:r w:rsidR="0035325F" w:rsidRPr="0082455E">
        <w:rPr>
          <w:rFonts w:ascii="Times New Roman" w:hAnsi="Times New Roman" w:cs="Times New Roman"/>
          <w:i/>
          <w:iCs/>
          <w:sz w:val="24"/>
          <w:szCs w:val="24"/>
        </w:rPr>
        <w:t xml:space="preserve"> a </w:t>
      </w:r>
      <w:proofErr w:type="spellStart"/>
      <w:r w:rsidR="0035325F" w:rsidRPr="0082455E">
        <w:rPr>
          <w:rFonts w:ascii="Times New Roman" w:hAnsi="Times New Roman" w:cs="Times New Roman"/>
          <w:i/>
          <w:iCs/>
          <w:sz w:val="24"/>
          <w:szCs w:val="24"/>
        </w:rPr>
        <w:t>hospital</w:t>
      </w:r>
      <w:proofErr w:type="spellEnd"/>
      <w:r w:rsidR="0035325F" w:rsidRPr="0082455E">
        <w:rPr>
          <w:rFonts w:ascii="Times New Roman" w:hAnsi="Times New Roman" w:cs="Times New Roman"/>
          <w:i/>
          <w:iCs/>
          <w:sz w:val="24"/>
          <w:szCs w:val="24"/>
        </w:rPr>
        <w:t xml:space="preserve"> - </w:t>
      </w:r>
      <w:proofErr w:type="spellStart"/>
      <w:r w:rsidR="0035325F" w:rsidRPr="0082455E">
        <w:rPr>
          <w:rFonts w:ascii="Times New Roman" w:hAnsi="Times New Roman" w:cs="Times New Roman"/>
          <w:i/>
          <w:iCs/>
          <w:sz w:val="24"/>
          <w:szCs w:val="24"/>
        </w:rPr>
        <w:t>the</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windows</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were</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broken</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the</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roof</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was</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damaged</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We</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had</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social</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patients</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there</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they</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were</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lying</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down</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we</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evacuated</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them</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The</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facility</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is</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open</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again</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from</w:t>
      </w:r>
      <w:proofErr w:type="spellEnd"/>
      <w:r w:rsidR="0035325F" w:rsidRPr="0082455E">
        <w:rPr>
          <w:rFonts w:ascii="Times New Roman" w:hAnsi="Times New Roman" w:cs="Times New Roman"/>
          <w:i/>
          <w:iCs/>
          <w:sz w:val="24"/>
          <w:szCs w:val="24"/>
        </w:rPr>
        <w:t xml:space="preserve"> </w:t>
      </w:r>
      <w:proofErr w:type="spellStart"/>
      <w:r w:rsidR="0035325F" w:rsidRPr="0082455E">
        <w:rPr>
          <w:rFonts w:ascii="Times New Roman" w:hAnsi="Times New Roman" w:cs="Times New Roman"/>
          <w:i/>
          <w:iCs/>
          <w:sz w:val="24"/>
          <w:szCs w:val="24"/>
        </w:rPr>
        <w:t>Monday</w:t>
      </w:r>
      <w:proofErr w:type="spellEnd"/>
      <w:r w:rsidR="0035325F" w:rsidRPr="0082455E">
        <w:rPr>
          <w:rFonts w:ascii="Times New Roman" w:hAnsi="Times New Roman" w:cs="Times New Roman"/>
          <w:i/>
          <w:iCs/>
          <w:sz w:val="24"/>
          <w:szCs w:val="24"/>
        </w:rPr>
        <w:t xml:space="preserve">." </w:t>
      </w:r>
    </w:p>
    <w:p w14:paraId="13D66DA3" w14:textId="77777777" w:rsidR="0035325F" w:rsidRPr="0082455E" w:rsidRDefault="0035325F" w:rsidP="0035325F">
      <w:pPr>
        <w:rPr>
          <w:rFonts w:ascii="Times New Roman" w:hAnsi="Times New Roman" w:cs="Times New Roman"/>
          <w:i/>
          <w:iCs/>
          <w:sz w:val="24"/>
          <w:szCs w:val="24"/>
        </w:rPr>
      </w:pPr>
      <w:r w:rsidRPr="0082455E">
        <w:rPr>
          <w:rFonts w:ascii="Times New Roman" w:hAnsi="Times New Roman" w:cs="Times New Roman"/>
          <w:i/>
          <w:iCs/>
          <w:sz w:val="24"/>
          <w:szCs w:val="24"/>
        </w:rPr>
        <w:t>"</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had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problems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setting</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up</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apparatus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from</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laboratory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didn't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want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go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from</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Poltava</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all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was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set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up</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online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Because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said</w:t>
      </w:r>
      <w:proofErr w:type="spellEnd"/>
      <w:r w:rsidRPr="0082455E">
        <w:rPr>
          <w:rFonts w:ascii="Times New Roman" w:hAnsi="Times New Roman" w:cs="Times New Roman"/>
          <w:i/>
          <w:iCs/>
          <w:sz w:val="24"/>
          <w:szCs w:val="24"/>
        </w:rPr>
        <w:t>: "</w:t>
      </w:r>
      <w:proofErr w:type="spellStart"/>
      <w:r w:rsidRPr="0082455E">
        <w:rPr>
          <w:rFonts w:ascii="Times New Roman" w:hAnsi="Times New Roman" w:cs="Times New Roman"/>
          <w:i/>
          <w:iCs/>
          <w:sz w:val="24"/>
          <w:szCs w:val="24"/>
        </w:rPr>
        <w:t>They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shooting</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you</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will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go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anywhere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Therefore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nothing</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will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change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for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us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until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end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of</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war</w:t>
      </w:r>
      <w:proofErr w:type="spellEnd"/>
      <w:r w:rsidRPr="0082455E">
        <w:rPr>
          <w:rFonts w:ascii="Times New Roman" w:hAnsi="Times New Roman" w:cs="Times New Roman"/>
          <w:i/>
          <w:iCs/>
          <w:sz w:val="24"/>
          <w:szCs w:val="24"/>
        </w:rPr>
        <w:t xml:space="preserve">." </w:t>
      </w:r>
    </w:p>
    <w:p w14:paraId="02FC0D2E" w14:textId="7C6A4498" w:rsidR="0035325F" w:rsidRPr="0082455E" w:rsidRDefault="0035325F" w:rsidP="0035325F">
      <w:pPr>
        <w:rPr>
          <w:rFonts w:ascii="Times New Roman" w:hAnsi="Times New Roman" w:cs="Times New Roman"/>
          <w:i/>
          <w:iCs/>
          <w:sz w:val="24"/>
          <w:szCs w:val="24"/>
        </w:rPr>
      </w:pPr>
      <w:r w:rsidRPr="0082455E">
        <w:rPr>
          <w:rFonts w:ascii="Times New Roman" w:hAnsi="Times New Roman" w:cs="Times New Roman"/>
          <w:i/>
          <w:iCs/>
          <w:sz w:val="24"/>
          <w:szCs w:val="24"/>
        </w:rPr>
        <w:t>"</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under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occupation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for</w:t>
      </w:r>
      <w:proofErr w:type="spellEnd"/>
      <w:r w:rsidRPr="0082455E">
        <w:rPr>
          <w:rFonts w:ascii="Times New Roman" w:hAnsi="Times New Roman" w:cs="Times New Roman"/>
          <w:i/>
          <w:iCs/>
          <w:sz w:val="24"/>
          <w:szCs w:val="24"/>
        </w:rPr>
        <w:t xml:space="preserve"> 7 </w:t>
      </w:r>
      <w:proofErr w:type="spellStart"/>
      <w:r w:rsidRPr="0082455E">
        <w:rPr>
          <w:rFonts w:ascii="Times New Roman" w:hAnsi="Times New Roman" w:cs="Times New Roman"/>
          <w:i/>
          <w:iCs/>
          <w:sz w:val="24"/>
          <w:szCs w:val="24"/>
        </w:rPr>
        <w:t>months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normal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adequate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medicines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people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did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take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hypertension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drugs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people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came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with</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advanced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strokes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also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unstable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angina</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hypertensive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crises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diabetes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counted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Many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people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died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intensive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care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unit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mortality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rate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increased</w:t>
      </w:r>
      <w:proofErr w:type="spellEnd"/>
      <w:r w:rsidRPr="0082455E">
        <w:rPr>
          <w:rFonts w:ascii="Times New Roman" w:hAnsi="Times New Roman" w:cs="Times New Roman"/>
          <w:i/>
          <w:iCs/>
          <w:sz w:val="24"/>
          <w:szCs w:val="24"/>
        </w:rPr>
        <w:t>."</w:t>
      </w:r>
    </w:p>
    <w:p w14:paraId="24E80579" w14:textId="77777777" w:rsidR="0035325F" w:rsidRPr="0082455E" w:rsidRDefault="0035325F" w:rsidP="0035325F">
      <w:pPr>
        <w:jc w:val="right"/>
        <w:rPr>
          <w:rFonts w:ascii="Times New Roman" w:hAnsi="Times New Roman" w:cs="Times New Roman"/>
          <w:sz w:val="24"/>
          <w:szCs w:val="24"/>
          <w:lang w:val="en-US"/>
        </w:rPr>
      </w:pPr>
      <w:r w:rsidRPr="0082455E">
        <w:rPr>
          <w:rFonts w:ascii="Times New Roman" w:hAnsi="Times New Roman" w:cs="Times New Roman"/>
          <w:b/>
          <w:bCs/>
          <w:sz w:val="24"/>
          <w:szCs w:val="24"/>
          <w:lang w:val="en-US"/>
        </w:rPr>
        <w:t>From an interview with medical staff</w:t>
      </w:r>
      <w:r w:rsidRPr="0082455E">
        <w:rPr>
          <w:rFonts w:ascii="Times New Roman" w:hAnsi="Times New Roman" w:cs="Times New Roman"/>
          <w:sz w:val="24"/>
          <w:szCs w:val="24"/>
          <w:lang w:val="en-US"/>
        </w:rPr>
        <w:t xml:space="preserve"> </w:t>
      </w:r>
    </w:p>
    <w:p w14:paraId="7CDED83D" w14:textId="5915626D" w:rsidR="00F4034D" w:rsidRPr="0082455E" w:rsidRDefault="00F4034D" w:rsidP="00F4034D">
      <w:pPr>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The situation with passing the annual medical examination of the population has worsened in the community. </w:t>
      </w:r>
      <w:r w:rsidR="00C41FC1" w:rsidRPr="0082455E">
        <w:rPr>
          <w:rFonts w:ascii="Times New Roman" w:hAnsi="Times New Roman" w:cs="Times New Roman"/>
          <w:sz w:val="24"/>
          <w:szCs w:val="24"/>
          <w:lang w:val="en-US"/>
        </w:rPr>
        <w:t>Most</w:t>
      </w:r>
      <w:r w:rsidRPr="0082455E">
        <w:rPr>
          <w:rFonts w:ascii="Times New Roman" w:hAnsi="Times New Roman" w:cs="Times New Roman"/>
          <w:sz w:val="24"/>
          <w:szCs w:val="24"/>
          <w:lang w:val="en-US"/>
        </w:rPr>
        <w:t xml:space="preserve"> respondents (65%) noted that the examination has either become more difficult, or the situation has significantly worsened, and note that the categorical answer "the situation has worsened" prevails</w:t>
      </w:r>
      <w:r w:rsidRPr="0082455E">
        <w:rPr>
          <w:rFonts w:ascii="Times New Roman" w:hAnsi="Times New Roman" w:cs="Times New Roman"/>
          <w:color w:val="2F5496" w:themeColor="accent1" w:themeShade="BF"/>
          <w:sz w:val="24"/>
          <w:szCs w:val="24"/>
          <w:lang w:val="en-US"/>
        </w:rPr>
        <w:t xml:space="preserve"> [Drawing 5.3]</w:t>
      </w:r>
      <w:r w:rsidRPr="0082455E">
        <w:rPr>
          <w:rFonts w:ascii="Times New Roman" w:hAnsi="Times New Roman" w:cs="Times New Roman"/>
          <w:sz w:val="24"/>
          <w:szCs w:val="24"/>
          <w:lang w:val="en-US"/>
        </w:rPr>
        <w:t xml:space="preserve">. With palliative care, the assessments are somewhat less negative: </w:t>
      </w:r>
      <w:r w:rsidRPr="0082455E">
        <w:rPr>
          <w:rFonts w:ascii="Times New Roman" w:hAnsi="Times New Roman" w:cs="Times New Roman"/>
          <w:sz w:val="24"/>
          <w:szCs w:val="24"/>
          <w:lang w:val="en-US"/>
        </w:rPr>
        <w:lastRenderedPageBreak/>
        <w:t xml:space="preserve">almost half of the respondents do not believe that during the war, care for patients in the last stages of the disease is worse than before </w:t>
      </w:r>
      <w:r w:rsidR="0082455E" w:rsidRPr="0082455E">
        <w:rPr>
          <w:rFonts w:ascii="Times New Roman" w:hAnsi="Times New Roman" w:cs="Times New Roman"/>
          <w:sz w:val="24"/>
          <w:szCs w:val="24"/>
          <w:lang w:val="en-US"/>
        </w:rPr>
        <w:t>the war</w:t>
      </w:r>
      <w:r w:rsidRPr="0082455E">
        <w:rPr>
          <w:rFonts w:ascii="Times New Roman" w:hAnsi="Times New Roman" w:cs="Times New Roman"/>
          <w:sz w:val="24"/>
          <w:szCs w:val="24"/>
          <w:lang w:val="en-US"/>
        </w:rPr>
        <w:t xml:space="preserve">. However, 50% of community residents see partial or significant deterioration with the provision of palliative care </w:t>
      </w:r>
      <w:r w:rsidRPr="0082455E">
        <w:rPr>
          <w:rFonts w:ascii="Times New Roman" w:hAnsi="Times New Roman" w:cs="Times New Roman"/>
          <w:color w:val="2F5496" w:themeColor="accent1" w:themeShade="BF"/>
          <w:sz w:val="24"/>
          <w:szCs w:val="24"/>
          <w:lang w:val="en-US"/>
        </w:rPr>
        <w:t>[Drawing 5.4]</w:t>
      </w:r>
      <w:r w:rsidRPr="0082455E">
        <w:rPr>
          <w:rFonts w:ascii="Times New Roman" w:hAnsi="Times New Roman" w:cs="Times New Roman"/>
          <w:sz w:val="24"/>
          <w:szCs w:val="24"/>
          <w:lang w:val="en-US"/>
        </w:rPr>
        <w:t xml:space="preserve">. </w:t>
      </w:r>
    </w:p>
    <w:p w14:paraId="149976E1" w14:textId="55E9F0A5" w:rsidR="00C41FC1" w:rsidRPr="0082455E" w:rsidRDefault="00C41FC1" w:rsidP="00C41FC1">
      <w:pPr>
        <w:rPr>
          <w:rFonts w:ascii="Times New Roman" w:hAnsi="Times New Roman" w:cs="Times New Roman"/>
          <w:i/>
          <w:iCs/>
          <w:sz w:val="24"/>
          <w:szCs w:val="24"/>
        </w:rPr>
      </w:pPr>
      <w:r w:rsidRPr="0082455E">
        <w:rPr>
          <w:rFonts w:ascii="Times New Roman" w:hAnsi="Times New Roman" w:cs="Times New Roman"/>
          <w:i/>
          <w:iCs/>
          <w:sz w:val="24"/>
          <w:szCs w:val="24"/>
        </w:rPr>
        <w:t>"</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used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have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regular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surveys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of</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population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Now</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done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People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are</w:t>
      </w:r>
      <w:proofErr w:type="spellEnd"/>
      <w:r w:rsidRPr="0082455E">
        <w:rPr>
          <w:rFonts w:ascii="Times New Roman" w:hAnsi="Times New Roman" w:cs="Times New Roman"/>
          <w:i/>
          <w:iCs/>
          <w:sz w:val="24"/>
          <w:szCs w:val="24"/>
        </w:rPr>
        <w:t xml:space="preserve"> </w:t>
      </w:r>
      <w:r w:rsidRPr="0082455E">
        <w:rPr>
          <w:rFonts w:ascii="Times New Roman" w:hAnsi="Times New Roman" w:cs="Times New Roman"/>
          <w:i/>
          <w:iCs/>
          <w:sz w:val="24"/>
          <w:szCs w:val="24"/>
          <w:lang w:val="en-US"/>
        </w:rPr>
        <w:t>on their own</w:t>
      </w:r>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one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measures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pressure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does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fluorography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etc</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Medical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examinations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must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returned</w:t>
      </w:r>
      <w:proofErr w:type="spellEnd"/>
      <w:r w:rsidRPr="0082455E">
        <w:rPr>
          <w:rFonts w:ascii="Times New Roman" w:hAnsi="Times New Roman" w:cs="Times New Roman"/>
          <w:i/>
          <w:iCs/>
          <w:sz w:val="24"/>
          <w:szCs w:val="24"/>
        </w:rPr>
        <w:t xml:space="preserve">." </w:t>
      </w:r>
    </w:p>
    <w:p w14:paraId="60111787" w14:textId="0AC076C7" w:rsidR="00C41FC1" w:rsidRPr="0082455E" w:rsidRDefault="00C41FC1" w:rsidP="00C41FC1">
      <w:pPr>
        <w:rPr>
          <w:rFonts w:ascii="Times New Roman" w:hAnsi="Times New Roman" w:cs="Times New Roman"/>
          <w:sz w:val="24"/>
          <w:szCs w:val="24"/>
        </w:rPr>
      </w:pPr>
      <w:r w:rsidRPr="0082455E">
        <w:rPr>
          <w:rFonts w:ascii="Times New Roman" w:hAnsi="Times New Roman" w:cs="Times New Roman"/>
          <w:i/>
          <w:iCs/>
          <w:sz w:val="24"/>
          <w:szCs w:val="24"/>
        </w:rPr>
        <w:t>"</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provide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assistance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disabled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cancer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patients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contact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us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have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oncologist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polyclinic</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provide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help</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send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them</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to</w:t>
      </w:r>
      <w:proofErr w:type="spellEnd"/>
      <w:r w:rsidRPr="0082455E">
        <w:rPr>
          <w:rFonts w:ascii="Times New Roman" w:hAnsi="Times New Roman" w:cs="Times New Roman"/>
          <w:i/>
          <w:iCs/>
          <w:sz w:val="24"/>
          <w:szCs w:val="24"/>
        </w:rPr>
        <w:t xml:space="preserve"> MSE, </w:t>
      </w:r>
      <w:proofErr w:type="spellStart"/>
      <w:r w:rsidRPr="0082455E">
        <w:rPr>
          <w:rFonts w:ascii="Times New Roman" w:hAnsi="Times New Roman" w:cs="Times New Roman"/>
          <w:i/>
          <w:iCs/>
          <w:sz w:val="24"/>
          <w:szCs w:val="24"/>
        </w:rPr>
        <w:t>some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technical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means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what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possible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once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had</w:t>
      </w:r>
      <w:proofErr w:type="spellEnd"/>
      <w:r w:rsidRPr="0082455E">
        <w:rPr>
          <w:rFonts w:ascii="Times New Roman" w:hAnsi="Times New Roman" w:cs="Times New Roman"/>
          <w:i/>
          <w:iCs/>
          <w:sz w:val="24"/>
          <w:szCs w:val="24"/>
        </w:rPr>
        <w:t xml:space="preserve"> a </w:t>
      </w:r>
      <w:proofErr w:type="spellStart"/>
      <w:r w:rsidRPr="0082455E">
        <w:rPr>
          <w:rFonts w:ascii="Times New Roman" w:hAnsi="Times New Roman" w:cs="Times New Roman"/>
          <w:i/>
          <w:iCs/>
          <w:sz w:val="24"/>
          <w:szCs w:val="24"/>
        </w:rPr>
        <w:t>humanitarian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worker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distributed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people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with</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disabilities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also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issue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certificates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for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care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people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apply</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There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is</w:t>
      </w:r>
      <w:proofErr w:type="spellEnd"/>
      <w:r w:rsidRPr="0082455E">
        <w:rPr>
          <w:rFonts w:ascii="Times New Roman" w:hAnsi="Times New Roman" w:cs="Times New Roman"/>
          <w:i/>
          <w:iCs/>
          <w:sz w:val="24"/>
          <w:szCs w:val="24"/>
        </w:rPr>
        <w:t xml:space="preserve"> a </w:t>
      </w:r>
      <w:proofErr w:type="spellStart"/>
      <w:r w:rsidRPr="0082455E">
        <w:rPr>
          <w:rFonts w:ascii="Times New Roman" w:hAnsi="Times New Roman" w:cs="Times New Roman"/>
          <w:i/>
          <w:iCs/>
          <w:sz w:val="24"/>
          <w:szCs w:val="24"/>
        </w:rPr>
        <w:t>regional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center</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that</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also</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helps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such</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patients</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have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now</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received</w:t>
      </w:r>
      <w:proofErr w:type="spellEnd"/>
      <w:r w:rsidRPr="0082455E">
        <w:rPr>
          <w:rFonts w:ascii="Times New Roman" w:hAnsi="Times New Roman" w:cs="Times New Roman"/>
          <w:i/>
          <w:iCs/>
          <w:sz w:val="24"/>
          <w:szCs w:val="24"/>
        </w:rPr>
        <w:t xml:space="preserve"> a </w:t>
      </w:r>
      <w:proofErr w:type="spellStart"/>
      <w:r w:rsidRPr="0082455E">
        <w:rPr>
          <w:rFonts w:ascii="Times New Roman" w:hAnsi="Times New Roman" w:cs="Times New Roman"/>
          <w:i/>
          <w:iCs/>
          <w:sz w:val="24"/>
          <w:szCs w:val="24"/>
        </w:rPr>
        <w:t>palliative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package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and</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will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be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in</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the</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hospital</w:t>
      </w:r>
      <w:proofErr w:type="spellEnd"/>
      <w:r w:rsidRPr="0082455E">
        <w:rPr>
          <w:rFonts w:ascii="Times New Roman" w:hAnsi="Times New Roman" w:cs="Times New Roman"/>
          <w:i/>
          <w:iCs/>
          <w:sz w:val="24"/>
          <w:szCs w:val="24"/>
        </w:rPr>
        <w:t xml:space="preserve">, </w:t>
      </w:r>
      <w:proofErr w:type="spellStart"/>
      <w:r w:rsidRPr="0082455E">
        <w:rPr>
          <w:rFonts w:ascii="Times New Roman" w:hAnsi="Times New Roman" w:cs="Times New Roman"/>
          <w:i/>
          <w:iCs/>
          <w:sz w:val="24"/>
          <w:szCs w:val="24"/>
        </w:rPr>
        <w:t>accordingly</w:t>
      </w:r>
      <w:proofErr w:type="spellEnd"/>
      <w:r w:rsidRPr="0082455E">
        <w:rPr>
          <w:rFonts w:ascii="Times New Roman" w:hAnsi="Times New Roman" w:cs="Times New Roman"/>
          <w:i/>
          <w:iCs/>
          <w:sz w:val="24"/>
          <w:szCs w:val="24"/>
        </w:rPr>
        <w:t>."</w:t>
      </w:r>
    </w:p>
    <w:p w14:paraId="7E69A53B" w14:textId="76C43423" w:rsidR="00F4034D" w:rsidRPr="0082455E" w:rsidRDefault="0035325F" w:rsidP="00F4034D">
      <w:pPr>
        <w:spacing w:after="0" w:line="276" w:lineRule="auto"/>
        <w:ind w:right="-142"/>
        <w:jc w:val="right"/>
        <w:rPr>
          <w:rFonts w:ascii="Times New Roman" w:hAnsi="Times New Roman" w:cs="Times New Roman"/>
          <w:b/>
          <w:bCs/>
          <w:i/>
          <w:iCs/>
          <w:sz w:val="24"/>
          <w:szCs w:val="24"/>
        </w:rPr>
      </w:pPr>
      <w:r w:rsidRPr="0082455E">
        <w:rPr>
          <w:rFonts w:ascii="Times New Roman" w:hAnsi="Times New Roman" w:cs="Times New Roman"/>
          <w:b/>
          <w:bCs/>
          <w:sz w:val="24"/>
          <w:szCs w:val="24"/>
          <w:lang w:val="en-US"/>
        </w:rPr>
        <w:t>From an interview with medical staff</w:t>
      </w:r>
    </w:p>
    <w:p w14:paraId="35F4BE26" w14:textId="77777777" w:rsidR="00F4034D" w:rsidRPr="0082455E" w:rsidRDefault="00F4034D" w:rsidP="00F4034D">
      <w:pPr>
        <w:jc w:val="both"/>
        <w:rPr>
          <w:rFonts w:ascii="Times New Roman" w:hAnsi="Times New Roman" w:cs="Times New Roman"/>
          <w:sz w:val="24"/>
          <w:szCs w:val="24"/>
          <w:lang w:val="en-US"/>
        </w:rPr>
      </w:pPr>
    </w:p>
    <w:p w14:paraId="092F7912" w14:textId="77777777" w:rsidR="00F4034D" w:rsidRPr="0082455E" w:rsidRDefault="00F4034D" w:rsidP="00F4034D">
      <w:pPr>
        <w:spacing w:after="0" w:line="276" w:lineRule="auto"/>
        <w:ind w:right="-142"/>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Drawing 5.3. The influence of the war on the possibility of passing the annual medical examination of the population (%)</w:t>
      </w:r>
    </w:p>
    <w:p w14:paraId="7D446307"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How the war affected the possibility of passing the annual medical examination of the </w:t>
      </w:r>
      <w:proofErr w:type="gramStart"/>
      <w:r w:rsidRPr="0082455E">
        <w:rPr>
          <w:rFonts w:ascii="Times New Roman" w:hAnsi="Times New Roman" w:cs="Times New Roman"/>
          <w:sz w:val="24"/>
          <w:szCs w:val="24"/>
          <w:lang w:val="en-US"/>
        </w:rPr>
        <w:t>population</w:t>
      </w:r>
      <w:r w:rsidRPr="0082455E">
        <w:rPr>
          <w:rFonts w:ascii="Times New Roman" w:hAnsi="Times New Roman" w:cs="Times New Roman"/>
          <w:i/>
          <w:iCs/>
          <w:sz w:val="24"/>
          <w:szCs w:val="24"/>
          <w:lang w:val="en-US"/>
        </w:rPr>
        <w:t>?»</w:t>
      </w:r>
      <w:proofErr w:type="gramEnd"/>
    </w:p>
    <w:p w14:paraId="43980C4A"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1D2DEFDB" wp14:editId="065761DB">
            <wp:extent cx="6011545" cy="2752725"/>
            <wp:effectExtent l="0" t="0" r="0" b="0"/>
            <wp:docPr id="56" name="Chart 56">
              <a:extLst xmlns:a="http://schemas.openxmlformats.org/drawingml/2006/main">
                <a:ext uri="{FF2B5EF4-FFF2-40B4-BE49-F238E27FC236}">
                  <a16:creationId xmlns:a16="http://schemas.microsoft.com/office/drawing/2014/main" id="{B8620B1C-2BDE-4248-AE55-1BC04C8057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3B1C3964"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p>
    <w:p w14:paraId="44D2883F" w14:textId="77777777" w:rsidR="00F4034D" w:rsidRPr="0082455E" w:rsidRDefault="00F4034D" w:rsidP="00F4034D">
      <w:pPr>
        <w:rPr>
          <w:rFonts w:ascii="Times New Roman" w:hAnsi="Times New Roman" w:cs="Times New Roman"/>
          <w:sz w:val="24"/>
          <w:szCs w:val="24"/>
          <w:lang w:val="en-US"/>
        </w:rPr>
      </w:pPr>
    </w:p>
    <w:p w14:paraId="5BC1A756" w14:textId="77777777" w:rsidR="00F4034D" w:rsidRPr="0082455E" w:rsidRDefault="00F4034D" w:rsidP="00F4034D">
      <w:pPr>
        <w:rPr>
          <w:rFonts w:ascii="Times New Roman" w:hAnsi="Times New Roman" w:cs="Times New Roman"/>
          <w:sz w:val="24"/>
          <w:szCs w:val="24"/>
          <w:lang w:val="en-US"/>
        </w:rPr>
      </w:pPr>
    </w:p>
    <w:p w14:paraId="2F3D6EE7" w14:textId="77777777" w:rsidR="00F4034D" w:rsidRPr="0082455E" w:rsidRDefault="00F4034D" w:rsidP="00F4034D">
      <w:pPr>
        <w:rPr>
          <w:rFonts w:ascii="Times New Roman" w:hAnsi="Times New Roman" w:cs="Times New Roman"/>
          <w:sz w:val="24"/>
          <w:szCs w:val="24"/>
          <w:lang w:val="en-US"/>
        </w:rPr>
      </w:pPr>
    </w:p>
    <w:p w14:paraId="4A381685" w14:textId="77777777" w:rsidR="00C41FC1" w:rsidRPr="0082455E" w:rsidRDefault="00C41FC1">
      <w:pPr>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br w:type="page"/>
      </w:r>
    </w:p>
    <w:p w14:paraId="62D45388" w14:textId="0AC1DC96" w:rsidR="00F4034D" w:rsidRPr="0082455E" w:rsidRDefault="00F4034D" w:rsidP="00F4034D">
      <w:pPr>
        <w:spacing w:after="0" w:line="276" w:lineRule="auto"/>
        <w:ind w:right="-142"/>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lastRenderedPageBreak/>
        <w:t>Drawing 5.4. The impact of war on access to palliative care (%)</w:t>
      </w:r>
    </w:p>
    <w:p w14:paraId="06956A6B"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How access to palliative care (end-of-life care) has changed in your community over the past two </w:t>
      </w:r>
      <w:proofErr w:type="gramStart"/>
      <w:r w:rsidRPr="0082455E">
        <w:rPr>
          <w:rFonts w:ascii="Times New Roman" w:hAnsi="Times New Roman" w:cs="Times New Roman"/>
          <w:sz w:val="24"/>
          <w:szCs w:val="24"/>
          <w:lang w:val="en-US"/>
        </w:rPr>
        <w:t>years</w:t>
      </w:r>
      <w:r w:rsidRPr="0082455E">
        <w:rPr>
          <w:rFonts w:ascii="Times New Roman" w:hAnsi="Times New Roman" w:cs="Times New Roman"/>
          <w:i/>
          <w:iCs/>
          <w:sz w:val="24"/>
          <w:szCs w:val="24"/>
          <w:lang w:val="en-US"/>
        </w:rPr>
        <w:t>?»</w:t>
      </w:r>
      <w:proofErr w:type="gramEnd"/>
    </w:p>
    <w:p w14:paraId="2D202E77"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6151B1FF" wp14:editId="1626809F">
            <wp:extent cx="5619750" cy="3162300"/>
            <wp:effectExtent l="0" t="0" r="0" b="0"/>
            <wp:docPr id="59" name="Chart 59">
              <a:extLst xmlns:a="http://schemas.openxmlformats.org/drawingml/2006/main">
                <a:ext uri="{FF2B5EF4-FFF2-40B4-BE49-F238E27FC236}">
                  <a16:creationId xmlns:a16="http://schemas.microsoft.com/office/drawing/2014/main" id="{C32FDF67-4B4A-4B63-AA8A-0821328004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46A3496C"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p>
    <w:p w14:paraId="014484F0" w14:textId="77777777" w:rsidR="00F4034D" w:rsidRPr="0082455E" w:rsidRDefault="00F4034D" w:rsidP="00F4034D">
      <w:pPr>
        <w:jc w:val="both"/>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29% residents of the community have one or more relatives/acquaintances who have been diagnosed with cancer in the last two years </w:t>
      </w:r>
      <w:r w:rsidRPr="0082455E">
        <w:rPr>
          <w:rFonts w:ascii="Times New Roman" w:hAnsi="Times New Roman" w:cs="Times New Roman"/>
          <w:color w:val="2F5496" w:themeColor="accent1" w:themeShade="BF"/>
          <w:sz w:val="24"/>
          <w:szCs w:val="24"/>
          <w:lang w:val="en-US"/>
        </w:rPr>
        <w:t>[Drawing 5.4]</w:t>
      </w:r>
      <w:r w:rsidRPr="0082455E">
        <w:rPr>
          <w:rFonts w:ascii="Times New Roman" w:hAnsi="Times New Roman" w:cs="Times New Roman"/>
          <w:sz w:val="24"/>
          <w:szCs w:val="24"/>
          <w:lang w:val="en-US"/>
        </w:rPr>
        <w:t xml:space="preserve">. But the vast majority (95%) had not heard about the deaths of newborns in the community. Only 1% believe that such cases have increased during the war </w:t>
      </w:r>
      <w:r w:rsidRPr="0082455E">
        <w:rPr>
          <w:rFonts w:ascii="Times New Roman" w:hAnsi="Times New Roman" w:cs="Times New Roman"/>
          <w:color w:val="2F5496" w:themeColor="accent1" w:themeShade="BF"/>
          <w:sz w:val="24"/>
          <w:szCs w:val="24"/>
          <w:lang w:val="en-US"/>
        </w:rPr>
        <w:t>[Drawing 5.5]</w:t>
      </w:r>
      <w:r w:rsidRPr="0082455E">
        <w:rPr>
          <w:rFonts w:ascii="Times New Roman" w:hAnsi="Times New Roman" w:cs="Times New Roman"/>
          <w:sz w:val="24"/>
          <w:szCs w:val="24"/>
          <w:lang w:val="en-US"/>
        </w:rPr>
        <w:t>.</w:t>
      </w:r>
    </w:p>
    <w:p w14:paraId="3CAC905A" w14:textId="77777777" w:rsidR="00F4034D" w:rsidRPr="0082455E" w:rsidRDefault="00F4034D" w:rsidP="00F4034D">
      <w:pPr>
        <w:spacing w:after="0" w:line="276" w:lineRule="auto"/>
        <w:ind w:right="-142"/>
        <w:rPr>
          <w:rFonts w:ascii="Times New Roman" w:hAnsi="Times New Roman" w:cs="Times New Roman"/>
          <w:sz w:val="24"/>
          <w:szCs w:val="24"/>
          <w:lang w:val="en-US"/>
        </w:rPr>
      </w:pPr>
    </w:p>
    <w:p w14:paraId="432AAA22" w14:textId="77777777" w:rsidR="00F4034D" w:rsidRPr="0082455E" w:rsidRDefault="00F4034D" w:rsidP="00F4034D">
      <w:pPr>
        <w:spacing w:after="0" w:line="276" w:lineRule="auto"/>
        <w:ind w:right="-142"/>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t>Drawing 5.5. Respondents are aware of cases of cancer diagnosis in the last 2 years (%)</w:t>
      </w:r>
    </w:p>
    <w:p w14:paraId="56CDACB2"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Are there people among your acquaintances, relatives, friends who have been diagnosed with cancer in the last two </w:t>
      </w:r>
      <w:proofErr w:type="gramStart"/>
      <w:r w:rsidRPr="0082455E">
        <w:rPr>
          <w:rFonts w:ascii="Times New Roman" w:hAnsi="Times New Roman" w:cs="Times New Roman"/>
          <w:sz w:val="24"/>
          <w:szCs w:val="24"/>
          <w:lang w:val="en-US"/>
        </w:rPr>
        <w:t>years?»</w:t>
      </w:r>
      <w:proofErr w:type="gramEnd"/>
    </w:p>
    <w:p w14:paraId="2B671A68"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5E210656" wp14:editId="33FD0263">
            <wp:extent cx="6011545" cy="2409825"/>
            <wp:effectExtent l="0" t="0" r="0" b="0"/>
            <wp:docPr id="60" name="Chart 60">
              <a:extLst xmlns:a="http://schemas.openxmlformats.org/drawingml/2006/main">
                <a:ext uri="{FF2B5EF4-FFF2-40B4-BE49-F238E27FC236}">
                  <a16:creationId xmlns:a16="http://schemas.microsoft.com/office/drawing/2014/main" id="{2610F2F5-000E-4C70-AF7E-16677A906D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2D6CD748"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p>
    <w:p w14:paraId="438BB448" w14:textId="77777777" w:rsidR="00F4034D" w:rsidRPr="0082455E" w:rsidRDefault="00F4034D" w:rsidP="00F4034D">
      <w:pPr>
        <w:spacing w:after="0" w:line="276" w:lineRule="auto"/>
        <w:ind w:right="-142"/>
        <w:rPr>
          <w:rFonts w:ascii="Times New Roman" w:hAnsi="Times New Roman" w:cs="Times New Roman"/>
          <w:sz w:val="24"/>
          <w:szCs w:val="24"/>
          <w:lang w:val="en-US"/>
        </w:rPr>
      </w:pPr>
    </w:p>
    <w:p w14:paraId="6E6E019F" w14:textId="77777777" w:rsidR="00C41FC1" w:rsidRPr="0082455E" w:rsidRDefault="00C41FC1">
      <w:pPr>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br w:type="page"/>
      </w:r>
    </w:p>
    <w:p w14:paraId="619000CD" w14:textId="64C4D6B6" w:rsidR="00F4034D" w:rsidRPr="0082455E" w:rsidRDefault="00F4034D" w:rsidP="00F4034D">
      <w:pPr>
        <w:spacing w:after="0" w:line="276" w:lineRule="auto"/>
        <w:ind w:right="-142"/>
        <w:rPr>
          <w:rFonts w:ascii="Times New Roman" w:hAnsi="Times New Roman" w:cs="Times New Roman"/>
          <w:b/>
          <w:bCs/>
          <w:sz w:val="24"/>
          <w:szCs w:val="24"/>
          <w:lang w:val="en-US"/>
        </w:rPr>
      </w:pPr>
      <w:r w:rsidRPr="0082455E">
        <w:rPr>
          <w:rFonts w:ascii="Times New Roman" w:hAnsi="Times New Roman" w:cs="Times New Roman"/>
          <w:b/>
          <w:bCs/>
          <w:sz w:val="24"/>
          <w:szCs w:val="24"/>
          <w:lang w:val="en-US"/>
        </w:rPr>
        <w:lastRenderedPageBreak/>
        <w:t>Drawing 5.6. Known cases of death of newborns in the community (%)</w:t>
      </w:r>
    </w:p>
    <w:p w14:paraId="6C7B9FB9" w14:textId="77777777" w:rsidR="00F4034D" w:rsidRPr="0082455E" w:rsidRDefault="00F4034D" w:rsidP="00F4034D">
      <w:pPr>
        <w:spacing w:after="0" w:line="276" w:lineRule="auto"/>
        <w:rPr>
          <w:rFonts w:ascii="Times New Roman" w:hAnsi="Times New Roman" w:cs="Times New Roman"/>
          <w:i/>
          <w:iCs/>
          <w:sz w:val="24"/>
          <w:szCs w:val="24"/>
          <w:lang w:val="en-US"/>
        </w:rPr>
      </w:pPr>
      <w:r w:rsidRPr="0082455E">
        <w:rPr>
          <w:rFonts w:ascii="Times New Roman" w:hAnsi="Times New Roman" w:cs="Times New Roman"/>
          <w:i/>
          <w:iCs/>
          <w:sz w:val="24"/>
          <w:szCs w:val="24"/>
          <w:lang w:val="en-US"/>
        </w:rPr>
        <w:t>Q: «</w:t>
      </w:r>
      <w:r w:rsidRPr="0082455E">
        <w:rPr>
          <w:rFonts w:ascii="Times New Roman" w:hAnsi="Times New Roman" w:cs="Times New Roman"/>
          <w:sz w:val="24"/>
          <w:szCs w:val="24"/>
          <w:lang w:val="en-US"/>
        </w:rPr>
        <w:t xml:space="preserve">Have you heard of cases where newborns died in the community where you </w:t>
      </w:r>
      <w:proofErr w:type="gramStart"/>
      <w:r w:rsidRPr="0082455E">
        <w:rPr>
          <w:rFonts w:ascii="Times New Roman" w:hAnsi="Times New Roman" w:cs="Times New Roman"/>
          <w:sz w:val="24"/>
          <w:szCs w:val="24"/>
          <w:lang w:val="en-US"/>
        </w:rPr>
        <w:t>live</w:t>
      </w:r>
      <w:r w:rsidRPr="0082455E">
        <w:rPr>
          <w:rFonts w:ascii="Times New Roman" w:hAnsi="Times New Roman" w:cs="Times New Roman"/>
          <w:i/>
          <w:iCs/>
          <w:sz w:val="24"/>
          <w:szCs w:val="24"/>
          <w:lang w:val="en-US"/>
        </w:rPr>
        <w:t>?»</w:t>
      </w:r>
      <w:proofErr w:type="gramEnd"/>
    </w:p>
    <w:p w14:paraId="5DAB6195" w14:textId="77777777" w:rsidR="00F4034D" w:rsidRPr="0082455E" w:rsidRDefault="00F4034D" w:rsidP="00F4034D">
      <w:pPr>
        <w:spacing w:line="240" w:lineRule="auto"/>
        <w:jc w:val="center"/>
        <w:rPr>
          <w:rFonts w:ascii="Times New Roman" w:hAnsi="Times New Roman" w:cs="Times New Roman"/>
          <w:sz w:val="24"/>
          <w:szCs w:val="24"/>
          <w:lang w:val="en-US"/>
        </w:rPr>
      </w:pPr>
      <w:r w:rsidRPr="0082455E">
        <w:rPr>
          <w:rFonts w:ascii="Times New Roman" w:hAnsi="Times New Roman" w:cs="Times New Roman"/>
          <w:noProof/>
          <w:sz w:val="24"/>
          <w:szCs w:val="24"/>
          <w:lang w:val="en-US"/>
        </w:rPr>
        <w:drawing>
          <wp:inline distT="0" distB="0" distL="0" distR="0" wp14:anchorId="0C514E15" wp14:editId="262D455C">
            <wp:extent cx="6011545" cy="2409825"/>
            <wp:effectExtent l="0" t="0" r="0" b="0"/>
            <wp:docPr id="62" name="Chart 62">
              <a:extLst xmlns:a="http://schemas.openxmlformats.org/drawingml/2006/main">
                <a:ext uri="{FF2B5EF4-FFF2-40B4-BE49-F238E27FC236}">
                  <a16:creationId xmlns:a16="http://schemas.microsoft.com/office/drawing/2014/main" id="{099D4A23-265B-4F12-A9BE-090F675968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12CB8831"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Base: all interviewed inhabitants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401.</w:t>
      </w:r>
      <w:r w:rsidRPr="0082455E">
        <w:rPr>
          <w:rFonts w:ascii="Times New Roman" w:hAnsi="Times New Roman" w:cs="Times New Roman"/>
          <w:sz w:val="24"/>
          <w:szCs w:val="24"/>
          <w:lang w:val="en-US"/>
        </w:rPr>
        <w:br w:type="page"/>
      </w:r>
    </w:p>
    <w:p w14:paraId="25348B55" w14:textId="77777777" w:rsidR="00F4034D" w:rsidRPr="0082455E" w:rsidRDefault="00F4034D" w:rsidP="00F4034D">
      <w:pPr>
        <w:spacing w:after="360"/>
        <w:jc w:val="center"/>
        <w:rPr>
          <w:rFonts w:ascii="Times New Roman" w:hAnsi="Times New Roman" w:cs="Times New Roman"/>
          <w:b/>
          <w:bCs/>
          <w:color w:val="4472C4" w:themeColor="accent1"/>
          <w:sz w:val="24"/>
          <w:szCs w:val="24"/>
          <w:lang w:val="en-US"/>
        </w:rPr>
      </w:pPr>
      <w:r w:rsidRPr="0082455E">
        <w:rPr>
          <w:rFonts w:ascii="Times New Roman" w:hAnsi="Times New Roman" w:cs="Times New Roman"/>
          <w:b/>
          <w:bCs/>
          <w:color w:val="4472C4" w:themeColor="accent1"/>
          <w:sz w:val="24"/>
          <w:szCs w:val="24"/>
          <w:lang w:val="en-US"/>
        </w:rPr>
        <w:lastRenderedPageBreak/>
        <w:t>Conclusions</w:t>
      </w:r>
    </w:p>
    <w:p w14:paraId="6BD1F2F3" w14:textId="14AD9758"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Residents of the </w:t>
      </w: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encounter the field of health care quite often in their lives. Only in the last year, 46% of the residents of the community applied for medical assistance. At least once a year, the majority (64%) visit a specialist. </w:t>
      </w:r>
      <w:r w:rsidR="00C41FC1" w:rsidRPr="0082455E">
        <w:rPr>
          <w:rFonts w:ascii="Times New Roman" w:hAnsi="Times New Roman" w:cs="Times New Roman"/>
          <w:sz w:val="24"/>
          <w:szCs w:val="24"/>
          <w:lang w:val="en-US"/>
        </w:rPr>
        <w:t>Most</w:t>
      </w:r>
      <w:r w:rsidRPr="0082455E">
        <w:rPr>
          <w:rFonts w:ascii="Times New Roman" w:hAnsi="Times New Roman" w:cs="Times New Roman"/>
          <w:sz w:val="24"/>
          <w:szCs w:val="24"/>
          <w:lang w:val="en-US"/>
        </w:rPr>
        <w:t xml:space="preserve"> community residents (87%) have signed declarations with family doctors.</w:t>
      </w:r>
    </w:p>
    <w:p w14:paraId="70624185"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The main problems with which people visit medical institutions are heart disease, dental disease, diabetes, and strokes. Quite often, community residents apply to doctors for psycho-emotional conditions (PTSD, panic attacks, etc.). People either face these problems on their own </w:t>
      </w:r>
      <w:proofErr w:type="gramStart"/>
      <w:r w:rsidRPr="0082455E">
        <w:rPr>
          <w:rFonts w:ascii="Times New Roman" w:hAnsi="Times New Roman" w:cs="Times New Roman"/>
          <w:sz w:val="24"/>
          <w:szCs w:val="24"/>
          <w:lang w:val="en-US"/>
        </w:rPr>
        <w:t>experience, or</w:t>
      </w:r>
      <w:proofErr w:type="gramEnd"/>
      <w:r w:rsidRPr="0082455E">
        <w:rPr>
          <w:rFonts w:ascii="Times New Roman" w:hAnsi="Times New Roman" w:cs="Times New Roman"/>
          <w:sz w:val="24"/>
          <w:szCs w:val="24"/>
          <w:lang w:val="en-US"/>
        </w:rPr>
        <w:t xml:space="preserve"> notice a significant prevalence of these problems in their environment. If you </w:t>
      </w:r>
      <w:proofErr w:type="gramStart"/>
      <w:r w:rsidRPr="0082455E">
        <w:rPr>
          <w:rFonts w:ascii="Times New Roman" w:hAnsi="Times New Roman" w:cs="Times New Roman"/>
          <w:sz w:val="24"/>
          <w:szCs w:val="24"/>
          <w:lang w:val="en-US"/>
        </w:rPr>
        <w:t>have to</w:t>
      </w:r>
      <w:proofErr w:type="gramEnd"/>
      <w:r w:rsidRPr="0082455E">
        <w:rPr>
          <w:rFonts w:ascii="Times New Roman" w:hAnsi="Times New Roman" w:cs="Times New Roman"/>
          <w:sz w:val="24"/>
          <w:szCs w:val="24"/>
          <w:lang w:val="en-US"/>
        </w:rPr>
        <w:t xml:space="preserve"> name one of the most common health problems, it is by far heart disease.</w:t>
      </w:r>
    </w:p>
    <w:p w14:paraId="0478853B"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However, community residents are not always satisfied with the quality of medical services in general. Respondents often defined the level of satisfaction with the medical care provided to them by family doctors as quite average. </w:t>
      </w:r>
      <w:proofErr w:type="gramStart"/>
      <w:r w:rsidRPr="0082455E">
        <w:rPr>
          <w:rFonts w:ascii="Times New Roman" w:hAnsi="Times New Roman" w:cs="Times New Roman"/>
          <w:sz w:val="24"/>
          <w:szCs w:val="24"/>
          <w:lang w:val="en-US"/>
        </w:rPr>
        <w:t>The majority of</w:t>
      </w:r>
      <w:proofErr w:type="gramEnd"/>
      <w:r w:rsidRPr="0082455E">
        <w:rPr>
          <w:rFonts w:ascii="Times New Roman" w:hAnsi="Times New Roman" w:cs="Times New Roman"/>
          <w:sz w:val="24"/>
          <w:szCs w:val="24"/>
          <w:lang w:val="en-US"/>
        </w:rPr>
        <w:t xml:space="preserve"> community residents do not see any improvement in the quality of medical care over the past year, almost a third of community residents believe that the quality of medical care has deteriorated.</w:t>
      </w:r>
    </w:p>
    <w:p w14:paraId="1E9BC9EE" w14:textId="77777777" w:rsidR="00F4034D" w:rsidRPr="0082455E" w:rsidRDefault="00F4034D" w:rsidP="00F4034D">
      <w:pPr>
        <w:rPr>
          <w:rFonts w:ascii="Times New Roman" w:hAnsi="Times New Roman" w:cs="Times New Roman"/>
          <w:sz w:val="24"/>
          <w:szCs w:val="24"/>
          <w:lang w:val="en-US"/>
        </w:rPr>
      </w:pPr>
      <w:r w:rsidRPr="0082455E">
        <w:rPr>
          <w:rFonts w:ascii="Times New Roman" w:hAnsi="Times New Roman" w:cs="Times New Roman"/>
          <w:sz w:val="24"/>
          <w:szCs w:val="24"/>
          <w:lang w:val="en-US"/>
        </w:rPr>
        <w:t xml:space="preserve">According to the respondents, various settlements of the community lack medical facilities. The situation is comparatively better in the administrative center of the community — </w:t>
      </w:r>
      <w:proofErr w:type="spellStart"/>
      <w:r w:rsidRPr="0082455E">
        <w:rPr>
          <w:rFonts w:ascii="Times New Roman" w:hAnsi="Times New Roman" w:cs="Times New Roman"/>
          <w:sz w:val="24"/>
          <w:szCs w:val="24"/>
          <w:lang w:val="en-US"/>
        </w:rPr>
        <w:t>Velykiy</w:t>
      </w:r>
      <w:proofErr w:type="spellEnd"/>
      <w:r w:rsidRPr="0082455E">
        <w:rPr>
          <w:rFonts w:ascii="Times New Roman" w:hAnsi="Times New Roman" w:cs="Times New Roman"/>
          <w:sz w:val="24"/>
          <w:szCs w:val="24"/>
          <w:lang w:val="en-US"/>
        </w:rPr>
        <w:t xml:space="preserve"> </w:t>
      </w:r>
      <w:proofErr w:type="spellStart"/>
      <w:r w:rsidRPr="0082455E">
        <w:rPr>
          <w:rFonts w:ascii="Times New Roman" w:hAnsi="Times New Roman" w:cs="Times New Roman"/>
          <w:sz w:val="24"/>
          <w:szCs w:val="24"/>
          <w:lang w:val="en-US"/>
        </w:rPr>
        <w:t>Burluk</w:t>
      </w:r>
      <w:proofErr w:type="spellEnd"/>
      <w:r w:rsidRPr="0082455E">
        <w:rPr>
          <w:rFonts w:ascii="Times New Roman" w:hAnsi="Times New Roman" w:cs="Times New Roman"/>
          <w:sz w:val="24"/>
          <w:szCs w:val="24"/>
          <w:lang w:val="en-US"/>
        </w:rPr>
        <w:t>, the worst — in remote villages. In the presence of complications with the movement of public transport and in some places the poor condition of the roads, this to some extent limits access to receiving medical care. Other significant barriers to receiving medical care are the lack of medical personnel, in particular narrow specialists, the unavailability of certain examinations due to the lack of the necessary equipment, lack of funds for the purchase of medicines, examinations, and travel to a medical institution. Undoubtedly, the main barrier is the difficult security situation in the community due to constant shelling and bombing. The most discriminated population groups that do not receive all the necessary medical care are primarily the elderly, people with disabilities, and the poor.</w:t>
      </w:r>
    </w:p>
    <w:p w14:paraId="599E6A5A" w14:textId="10CD35E6" w:rsidR="00F4034D" w:rsidRDefault="00F4034D" w:rsidP="00F4034D">
      <w:pPr>
        <w:spacing w:after="120" w:line="276" w:lineRule="auto"/>
        <w:jc w:val="both"/>
        <w:rPr>
          <w:rStyle w:val="rynqvb"/>
          <w:rFonts w:ascii="Times New Roman" w:hAnsi="Times New Roman" w:cs="Times New Roman"/>
          <w:color w:val="3C4043"/>
          <w:sz w:val="24"/>
          <w:szCs w:val="24"/>
          <w:shd w:val="clear" w:color="auto" w:fill="F5F5F5"/>
        </w:rPr>
      </w:pPr>
      <w:proofErr w:type="spellStart"/>
      <w:r w:rsidRPr="0082455E">
        <w:rPr>
          <w:rFonts w:ascii="Times New Roman" w:hAnsi="Times New Roman" w:cs="Times New Roman"/>
          <w:sz w:val="24"/>
          <w:szCs w:val="24"/>
          <w:lang w:val="en-US"/>
        </w:rPr>
        <w:t>Velykoburlutska</w:t>
      </w:r>
      <w:proofErr w:type="spellEnd"/>
      <w:r w:rsidRPr="0082455E">
        <w:rPr>
          <w:rFonts w:ascii="Times New Roman" w:hAnsi="Times New Roman" w:cs="Times New Roman"/>
          <w:sz w:val="24"/>
          <w:szCs w:val="24"/>
          <w:lang w:val="en-US"/>
        </w:rPr>
        <w:t xml:space="preserve"> community, along with the entire country, is going through difficult times. The war greatly complicates the provision of medical care to people, </w:t>
      </w:r>
      <w:proofErr w:type="gramStart"/>
      <w:r w:rsidRPr="0082455E">
        <w:rPr>
          <w:rFonts w:ascii="Times New Roman" w:hAnsi="Times New Roman" w:cs="Times New Roman"/>
          <w:sz w:val="24"/>
          <w:szCs w:val="24"/>
          <w:lang w:val="en-US"/>
        </w:rPr>
        <w:t>in particular due</w:t>
      </w:r>
      <w:proofErr w:type="gramEnd"/>
      <w:r w:rsidRPr="0082455E">
        <w:rPr>
          <w:rFonts w:ascii="Times New Roman" w:hAnsi="Times New Roman" w:cs="Times New Roman"/>
          <w:sz w:val="24"/>
          <w:szCs w:val="24"/>
          <w:lang w:val="en-US"/>
        </w:rPr>
        <w:t xml:space="preserve"> to the damage and destruction of medical facilities. Respondents experience a general deterioration in the health of people around them and note a deterioration in their ability to receive medical care. And therefore, the medical sphere of the </w:t>
      </w:r>
      <w:proofErr w:type="spellStart"/>
      <w:r w:rsidRPr="0082455E">
        <w:rPr>
          <w:rFonts w:ascii="Times New Roman" w:hAnsi="Times New Roman" w:cs="Times New Roman"/>
          <w:sz w:val="24"/>
          <w:szCs w:val="24"/>
          <w:lang w:val="en-US"/>
        </w:rPr>
        <w:t>Vel</w:t>
      </w:r>
      <w:r w:rsidR="00C41FC1" w:rsidRPr="0082455E">
        <w:rPr>
          <w:rFonts w:ascii="Times New Roman" w:hAnsi="Times New Roman" w:cs="Times New Roman"/>
          <w:sz w:val="24"/>
          <w:szCs w:val="24"/>
          <w:lang w:val="en-US"/>
        </w:rPr>
        <w:t>ykob</w:t>
      </w:r>
      <w:r w:rsidRPr="0082455E">
        <w:rPr>
          <w:rFonts w:ascii="Times New Roman" w:hAnsi="Times New Roman" w:cs="Times New Roman"/>
          <w:sz w:val="24"/>
          <w:szCs w:val="24"/>
          <w:lang w:val="en-US"/>
        </w:rPr>
        <w:t>urlutsk</w:t>
      </w:r>
      <w:r w:rsidR="00C41FC1" w:rsidRPr="0082455E">
        <w:rPr>
          <w:rFonts w:ascii="Times New Roman" w:hAnsi="Times New Roman" w:cs="Times New Roman"/>
          <w:sz w:val="24"/>
          <w:szCs w:val="24"/>
          <w:lang w:val="en-US"/>
        </w:rPr>
        <w:t>a</w:t>
      </w:r>
      <w:proofErr w:type="spellEnd"/>
      <w:r w:rsidRPr="0082455E">
        <w:rPr>
          <w:rFonts w:ascii="Times New Roman" w:hAnsi="Times New Roman" w:cs="Times New Roman"/>
          <w:sz w:val="24"/>
          <w:szCs w:val="24"/>
          <w:lang w:val="en-US"/>
        </w:rPr>
        <w:t xml:space="preserve"> community needs comprehensive support for the systematic improvement of public health indicators</w:t>
      </w:r>
      <w:r w:rsidRPr="0082455E">
        <w:rPr>
          <w:rStyle w:val="rynqvb"/>
          <w:rFonts w:ascii="Times New Roman" w:hAnsi="Times New Roman" w:cs="Times New Roman"/>
          <w:color w:val="3C4043"/>
          <w:sz w:val="24"/>
          <w:szCs w:val="24"/>
          <w:shd w:val="clear" w:color="auto" w:fill="F5F5F5"/>
          <w:lang w:val="en-US"/>
        </w:rPr>
        <w:t>.</w:t>
      </w:r>
    </w:p>
    <w:p w14:paraId="4CD0389A" w14:textId="773070DD" w:rsidR="00EB6896" w:rsidRPr="00EB6896" w:rsidRDefault="00EB6896" w:rsidP="00EB6896">
      <w:pPr>
        <w:spacing w:after="120" w:line="276" w:lineRule="auto"/>
        <w:jc w:val="both"/>
        <w:rPr>
          <w:rFonts w:ascii="Times New Roman" w:hAnsi="Times New Roman" w:cs="Times New Roman"/>
          <w:sz w:val="24"/>
          <w:szCs w:val="24"/>
        </w:rPr>
      </w:pPr>
      <w:proofErr w:type="spellStart"/>
      <w:r w:rsidRPr="00EB6896">
        <w:rPr>
          <w:rFonts w:ascii="Times New Roman" w:hAnsi="Times New Roman" w:cs="Times New Roman"/>
          <w:sz w:val="24"/>
          <w:szCs w:val="24"/>
        </w:rPr>
        <w:t>Medical</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se</w:t>
      </w:r>
      <w:proofErr w:type="spellStart"/>
      <w:r w:rsidRPr="00EB6896">
        <w:rPr>
          <w:rFonts w:ascii="Times New Roman" w:hAnsi="Times New Roman" w:cs="Times New Roman"/>
          <w:sz w:val="24"/>
          <w:szCs w:val="24"/>
        </w:rPr>
        <w:t>rvices</w:t>
      </w:r>
      <w:proofErr w:type="spellEnd"/>
      <w:r w:rsidRPr="00EB6896">
        <w:rPr>
          <w:rFonts w:ascii="Times New Roman" w:hAnsi="Times New Roman" w:cs="Times New Roman"/>
          <w:sz w:val="24"/>
          <w:szCs w:val="24"/>
        </w:rPr>
        <w:t xml:space="preserve"> </w:t>
      </w:r>
      <w:proofErr w:type="spellStart"/>
      <w:r w:rsidRPr="00EB6896">
        <w:rPr>
          <w:rFonts w:ascii="Times New Roman" w:hAnsi="Times New Roman" w:cs="Times New Roman"/>
          <w:sz w:val="24"/>
          <w:szCs w:val="24"/>
        </w:rPr>
        <w:t>at</w:t>
      </w:r>
      <w:proofErr w:type="spellEnd"/>
      <w:r w:rsidRPr="00EB6896">
        <w:rPr>
          <w:rFonts w:ascii="Times New Roman" w:hAnsi="Times New Roman" w:cs="Times New Roman"/>
          <w:sz w:val="24"/>
          <w:szCs w:val="24"/>
        </w:rPr>
        <w:t xml:space="preserve"> </w:t>
      </w:r>
      <w:r>
        <w:rPr>
          <w:rFonts w:ascii="Times New Roman" w:hAnsi="Times New Roman" w:cs="Times New Roman"/>
          <w:sz w:val="24"/>
          <w:szCs w:val="24"/>
          <w:lang w:val="en-US"/>
        </w:rPr>
        <w:t>V</w:t>
      </w:r>
      <w:proofErr w:type="spellStart"/>
      <w:r w:rsidRPr="00EB6896">
        <w:rPr>
          <w:rFonts w:ascii="Times New Roman" w:hAnsi="Times New Roman" w:cs="Times New Roman"/>
          <w:sz w:val="24"/>
          <w:szCs w:val="24"/>
        </w:rPr>
        <w:t>elykoburlutska</w:t>
      </w:r>
      <w:proofErr w:type="spellEnd"/>
      <w:r w:rsidRPr="00EB6896">
        <w:rPr>
          <w:rFonts w:ascii="Times New Roman" w:hAnsi="Times New Roman" w:cs="Times New Roman"/>
          <w:sz w:val="24"/>
          <w:szCs w:val="24"/>
        </w:rPr>
        <w:t xml:space="preserve"> </w:t>
      </w:r>
      <w:proofErr w:type="spellStart"/>
      <w:r w:rsidRPr="00EB6896">
        <w:rPr>
          <w:rFonts w:ascii="Times New Roman" w:hAnsi="Times New Roman" w:cs="Times New Roman"/>
          <w:sz w:val="24"/>
          <w:szCs w:val="24"/>
        </w:rPr>
        <w:t>village</w:t>
      </w:r>
      <w:proofErr w:type="spellEnd"/>
      <w:r w:rsidRPr="00EB6896">
        <w:rPr>
          <w:rFonts w:ascii="Times New Roman" w:hAnsi="Times New Roman" w:cs="Times New Roman"/>
          <w:sz w:val="24"/>
          <w:szCs w:val="24"/>
        </w:rPr>
        <w:t xml:space="preserve"> </w:t>
      </w:r>
      <w:proofErr w:type="spellStart"/>
      <w:r w:rsidRPr="00EB6896">
        <w:rPr>
          <w:rFonts w:ascii="Times New Roman" w:hAnsi="Times New Roman" w:cs="Times New Roman"/>
          <w:sz w:val="24"/>
          <w:szCs w:val="24"/>
        </w:rPr>
        <w:t>community</w:t>
      </w:r>
      <w:proofErr w:type="spellEnd"/>
      <w:r w:rsidRPr="00EB6896">
        <w:rPr>
          <w:rFonts w:ascii="Times New Roman" w:hAnsi="Times New Roman" w:cs="Times New Roman"/>
          <w:sz w:val="24"/>
          <w:szCs w:val="24"/>
        </w:rPr>
        <w:t xml:space="preserve"> </w:t>
      </w:r>
      <w:proofErr w:type="spellStart"/>
      <w:r w:rsidRPr="00EB6896">
        <w:rPr>
          <w:rFonts w:ascii="Times New Roman" w:hAnsi="Times New Roman" w:cs="Times New Roman"/>
          <w:sz w:val="24"/>
          <w:szCs w:val="24"/>
        </w:rPr>
        <w:t>of</w:t>
      </w:r>
      <w:proofErr w:type="spellEnd"/>
      <w:r w:rsidRPr="00EB6896">
        <w:rPr>
          <w:rFonts w:ascii="Times New Roman" w:hAnsi="Times New Roman" w:cs="Times New Roman"/>
          <w:sz w:val="24"/>
          <w:szCs w:val="24"/>
        </w:rPr>
        <w:t xml:space="preserve"> </w:t>
      </w:r>
      <w:proofErr w:type="spellStart"/>
      <w:r w:rsidRPr="00EB6896">
        <w:rPr>
          <w:rFonts w:ascii="Times New Roman" w:hAnsi="Times New Roman" w:cs="Times New Roman"/>
          <w:sz w:val="24"/>
          <w:szCs w:val="24"/>
        </w:rPr>
        <w:t>the</w:t>
      </w:r>
      <w:proofErr w:type="spellEnd"/>
      <w:r w:rsidRPr="00EB6896">
        <w:rPr>
          <w:rFonts w:ascii="Times New Roman" w:hAnsi="Times New Roman" w:cs="Times New Roman"/>
          <w:sz w:val="24"/>
          <w:szCs w:val="24"/>
        </w:rPr>
        <w:t xml:space="preserve"> </w:t>
      </w:r>
      <w:r>
        <w:rPr>
          <w:rFonts w:ascii="Times New Roman" w:hAnsi="Times New Roman" w:cs="Times New Roman"/>
          <w:sz w:val="24"/>
          <w:szCs w:val="24"/>
          <w:lang w:val="en-US"/>
        </w:rPr>
        <w:t>K</w:t>
      </w:r>
      <w:proofErr w:type="spellStart"/>
      <w:r w:rsidRPr="00EB6896">
        <w:rPr>
          <w:rFonts w:ascii="Times New Roman" w:hAnsi="Times New Roman" w:cs="Times New Roman"/>
          <w:sz w:val="24"/>
          <w:szCs w:val="24"/>
        </w:rPr>
        <w:t>harkiv</w:t>
      </w:r>
      <w:proofErr w:type="spellEnd"/>
      <w:r w:rsidRPr="00EB6896">
        <w:rPr>
          <w:rFonts w:ascii="Times New Roman" w:hAnsi="Times New Roman" w:cs="Times New Roman"/>
          <w:sz w:val="24"/>
          <w:szCs w:val="24"/>
        </w:rPr>
        <w:t xml:space="preserve"> </w:t>
      </w:r>
      <w:proofErr w:type="spellStart"/>
      <w:r w:rsidRPr="00EB6896">
        <w:rPr>
          <w:rFonts w:ascii="Times New Roman" w:hAnsi="Times New Roman" w:cs="Times New Roman"/>
          <w:sz w:val="24"/>
          <w:szCs w:val="24"/>
        </w:rPr>
        <w:t>region</w:t>
      </w:r>
      <w:proofErr w:type="spellEnd"/>
    </w:p>
    <w:p w14:paraId="6A8AA0DE" w14:textId="77777777" w:rsidR="0013180E" w:rsidRPr="0082455E" w:rsidRDefault="0013180E">
      <w:pPr>
        <w:rPr>
          <w:rFonts w:ascii="Times New Roman" w:hAnsi="Times New Roman" w:cs="Times New Roman"/>
          <w:sz w:val="24"/>
          <w:szCs w:val="24"/>
        </w:rPr>
      </w:pPr>
    </w:p>
    <w:sectPr w:rsidR="0013180E" w:rsidRPr="0082455E" w:rsidSect="0027560D">
      <w:footerReference w:type="default" r:id="rId41"/>
      <w:pgSz w:w="11906" w:h="16838"/>
      <w:pgMar w:top="1134" w:right="70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FFB7D" w14:textId="77777777" w:rsidR="00F50F39" w:rsidRDefault="00F50F39" w:rsidP="00F4034D">
      <w:pPr>
        <w:spacing w:after="0" w:line="240" w:lineRule="auto"/>
      </w:pPr>
      <w:r>
        <w:separator/>
      </w:r>
    </w:p>
  </w:endnote>
  <w:endnote w:type="continuationSeparator" w:id="0">
    <w:p w14:paraId="4CCE9EE1" w14:textId="77777777" w:rsidR="00F50F39" w:rsidRDefault="00F50F39" w:rsidP="00F40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24012565"/>
      <w:docPartObj>
        <w:docPartGallery w:val="Page Numbers (Bottom of Page)"/>
        <w:docPartUnique/>
      </w:docPartObj>
    </w:sdtPr>
    <w:sdtEndPr>
      <w:rPr>
        <w:rFonts w:ascii="Roboto" w:hAnsi="Roboto"/>
        <w:sz w:val="20"/>
        <w:szCs w:val="20"/>
      </w:rPr>
    </w:sdtEndPr>
    <w:sdtContent>
      <w:p w14:paraId="4CA64B59" w14:textId="77777777" w:rsidR="00246C17" w:rsidRDefault="00000000">
        <w:pPr>
          <w:pStyle w:val="ac"/>
          <w:jc w:val="center"/>
        </w:pPr>
        <w:r>
          <w:rPr>
            <w:noProof/>
          </w:rPr>
          <mc:AlternateContent>
            <mc:Choice Requires="wps">
              <w:drawing>
                <wp:inline distT="0" distB="0" distL="0" distR="0" wp14:anchorId="62DDFDC8" wp14:editId="795DC65B">
                  <wp:extent cx="5467350" cy="45085"/>
                  <wp:effectExtent l="9525" t="9525" r="0" b="2540"/>
                  <wp:docPr id="3" name="Блок-схема: рішення 3"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626C3632" id="_x0000_t110" coordsize="21600,21600" o:spt="110" path="m10800,l,10800,10800,21600,21600,10800xe">
                  <v:stroke joinstyle="miter"/>
                  <v:path gradientshapeok="t" o:connecttype="rect" textboxrect="5400,5400,16200,16200"/>
                </v:shapetype>
                <v:shape id="Блок-схема: рішення 3"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22A57D56" w14:textId="77777777" w:rsidR="00246C17" w:rsidRPr="00644A24" w:rsidRDefault="00000000">
        <w:pPr>
          <w:pStyle w:val="ac"/>
          <w:jc w:val="center"/>
          <w:rPr>
            <w:rFonts w:ascii="Roboto" w:hAnsi="Roboto"/>
            <w:sz w:val="20"/>
            <w:szCs w:val="20"/>
          </w:rPr>
        </w:pPr>
        <w:r w:rsidRPr="00644A24">
          <w:rPr>
            <w:rFonts w:ascii="Roboto" w:hAnsi="Roboto"/>
            <w:sz w:val="20"/>
            <w:szCs w:val="20"/>
          </w:rPr>
          <w:fldChar w:fldCharType="begin"/>
        </w:r>
        <w:r w:rsidRPr="00644A24">
          <w:rPr>
            <w:rFonts w:ascii="Roboto" w:hAnsi="Roboto"/>
            <w:sz w:val="20"/>
            <w:szCs w:val="20"/>
          </w:rPr>
          <w:instrText>PAGE    \* MERGEFORMAT</w:instrText>
        </w:r>
        <w:r w:rsidRPr="00644A24">
          <w:rPr>
            <w:rFonts w:ascii="Roboto" w:hAnsi="Roboto"/>
            <w:sz w:val="20"/>
            <w:szCs w:val="20"/>
          </w:rPr>
          <w:fldChar w:fldCharType="separate"/>
        </w:r>
        <w:r w:rsidRPr="00644A24">
          <w:rPr>
            <w:rFonts w:ascii="Roboto" w:hAnsi="Roboto"/>
            <w:sz w:val="20"/>
            <w:szCs w:val="20"/>
          </w:rPr>
          <w:t>2</w:t>
        </w:r>
        <w:r w:rsidRPr="00644A24">
          <w:rPr>
            <w:rFonts w:ascii="Roboto" w:hAnsi="Roboto"/>
            <w:sz w:val="20"/>
            <w:szCs w:val="20"/>
          </w:rPr>
          <w:fldChar w:fldCharType="end"/>
        </w:r>
      </w:p>
    </w:sdtContent>
  </w:sdt>
  <w:p w14:paraId="41C60437" w14:textId="77777777" w:rsidR="00246C17" w:rsidRDefault="00246C1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D161A1" w14:textId="77777777" w:rsidR="00F50F39" w:rsidRDefault="00F50F39" w:rsidP="00F4034D">
      <w:pPr>
        <w:spacing w:after="0" w:line="240" w:lineRule="auto"/>
      </w:pPr>
      <w:r>
        <w:separator/>
      </w:r>
    </w:p>
  </w:footnote>
  <w:footnote w:type="continuationSeparator" w:id="0">
    <w:p w14:paraId="13F4D940" w14:textId="77777777" w:rsidR="00F50F39" w:rsidRDefault="00F50F39" w:rsidP="00F4034D">
      <w:pPr>
        <w:spacing w:after="0" w:line="240" w:lineRule="auto"/>
      </w:pPr>
      <w:r>
        <w:continuationSeparator/>
      </w:r>
    </w:p>
  </w:footnote>
  <w:footnote w:id="1">
    <w:p w14:paraId="31CAAA12" w14:textId="77777777" w:rsidR="00F4034D" w:rsidRPr="00535390" w:rsidRDefault="00F4034D" w:rsidP="00F4034D">
      <w:pPr>
        <w:pStyle w:val="a5"/>
        <w:rPr>
          <w:rFonts w:ascii="Roboto" w:hAnsi="Roboto"/>
        </w:rPr>
      </w:pPr>
      <w:r w:rsidRPr="00535390">
        <w:rPr>
          <w:rStyle w:val="a7"/>
          <w:rFonts w:ascii="Roboto" w:hAnsi="Roboto"/>
        </w:rPr>
        <w:footnoteRef/>
      </w:r>
      <w:r w:rsidRPr="00535390">
        <w:rPr>
          <w:rFonts w:ascii="Roboto" w:hAnsi="Roboto"/>
        </w:rPr>
        <w:t xml:space="preserve"> </w:t>
      </w:r>
      <w:r>
        <w:rPr>
          <w:rFonts w:ascii="Roboto" w:hAnsi="Roboto"/>
          <w:lang w:val="en-US"/>
        </w:rPr>
        <w:t>Theoretical bias is without sampling design effect</w:t>
      </w:r>
      <w:r>
        <w:rPr>
          <w:rFonts w:ascii="Roboto" w:hAnsi="Roboto" w:cs="Times New Roman"/>
        </w:rPr>
        <w:t>.</w:t>
      </w:r>
    </w:p>
  </w:footnote>
  <w:footnote w:id="2">
    <w:p w14:paraId="46EB519A" w14:textId="77777777" w:rsidR="00F4034D" w:rsidRPr="00713EFE" w:rsidRDefault="00F4034D" w:rsidP="00F4034D">
      <w:pPr>
        <w:pStyle w:val="a5"/>
        <w:rPr>
          <w:lang w:val="en-US"/>
        </w:rPr>
      </w:pPr>
      <w:r>
        <w:rPr>
          <w:rStyle w:val="a7"/>
        </w:rPr>
        <w:footnoteRef/>
      </w:r>
      <w:r>
        <w:t xml:space="preserve"> </w:t>
      </w:r>
      <w:hyperlink r:id="rId1" w:history="1">
        <w:r>
          <w:rPr>
            <w:rStyle w:val="ae"/>
          </w:rPr>
          <w:t xml:space="preserve">Влада: війська РФ поцілили в лікарню у Великому </w:t>
        </w:r>
        <w:proofErr w:type="spellStart"/>
        <w:r>
          <w:rPr>
            <w:rStyle w:val="ae"/>
          </w:rPr>
          <w:t>Бурлуці</w:t>
        </w:r>
        <w:proofErr w:type="spellEnd"/>
        <w:r>
          <w:rPr>
            <w:rStyle w:val="ae"/>
          </w:rPr>
          <w:t xml:space="preserve"> на Харківщині (radiosvoboda.org)</w:t>
        </w:r>
      </w:hyperlink>
      <w:r>
        <w:rPr>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806862"/>
    <w:multiLevelType w:val="hybridMultilevel"/>
    <w:tmpl w:val="938C0F12"/>
    <w:lvl w:ilvl="0" w:tplc="EFEA7A2C">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CDE3066"/>
    <w:multiLevelType w:val="hybridMultilevel"/>
    <w:tmpl w:val="0E0E7460"/>
    <w:lvl w:ilvl="0" w:tplc="EFEA7A2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 w15:restartNumberingAfterBreak="0">
    <w:nsid w:val="458845F5"/>
    <w:multiLevelType w:val="hybridMultilevel"/>
    <w:tmpl w:val="351831F4"/>
    <w:lvl w:ilvl="0" w:tplc="04190005">
      <w:start w:val="1"/>
      <w:numFmt w:val="bullet"/>
      <w:lvlText w:val=""/>
      <w:lvlJc w:val="left"/>
      <w:pPr>
        <w:ind w:left="2160" w:hanging="360"/>
      </w:pPr>
      <w:rPr>
        <w:rFonts w:ascii="Wingdings" w:hAnsi="Wingdings" w:hint="default"/>
      </w:rPr>
    </w:lvl>
    <w:lvl w:ilvl="1" w:tplc="04190003">
      <w:start w:val="1"/>
      <w:numFmt w:val="bullet"/>
      <w:lvlText w:val="o"/>
      <w:lvlJc w:val="left"/>
      <w:pPr>
        <w:ind w:left="2880" w:hanging="360"/>
      </w:pPr>
      <w:rPr>
        <w:rFonts w:ascii="Courier New" w:hAnsi="Courier New" w:cs="Courier New" w:hint="default"/>
      </w:rPr>
    </w:lvl>
    <w:lvl w:ilvl="2" w:tplc="04190005">
      <w:start w:val="1"/>
      <w:numFmt w:val="bullet"/>
      <w:lvlText w:val=""/>
      <w:lvlJc w:val="left"/>
      <w:pPr>
        <w:ind w:left="3600" w:hanging="360"/>
      </w:pPr>
      <w:rPr>
        <w:rFonts w:ascii="Wingdings" w:hAnsi="Wingdings" w:hint="default"/>
      </w:rPr>
    </w:lvl>
    <w:lvl w:ilvl="3" w:tplc="04190001">
      <w:start w:val="1"/>
      <w:numFmt w:val="bullet"/>
      <w:lvlText w:val=""/>
      <w:lvlJc w:val="left"/>
      <w:pPr>
        <w:ind w:left="4320" w:hanging="360"/>
      </w:pPr>
      <w:rPr>
        <w:rFonts w:ascii="Symbol" w:hAnsi="Symbol" w:hint="default"/>
      </w:rPr>
    </w:lvl>
    <w:lvl w:ilvl="4" w:tplc="04190003">
      <w:start w:val="1"/>
      <w:numFmt w:val="bullet"/>
      <w:lvlText w:val="o"/>
      <w:lvlJc w:val="left"/>
      <w:pPr>
        <w:ind w:left="5040" w:hanging="360"/>
      </w:pPr>
      <w:rPr>
        <w:rFonts w:ascii="Courier New" w:hAnsi="Courier New" w:cs="Courier New" w:hint="default"/>
      </w:rPr>
    </w:lvl>
    <w:lvl w:ilvl="5" w:tplc="04190005">
      <w:start w:val="1"/>
      <w:numFmt w:val="bullet"/>
      <w:lvlText w:val=""/>
      <w:lvlJc w:val="left"/>
      <w:pPr>
        <w:ind w:left="5760" w:hanging="360"/>
      </w:pPr>
      <w:rPr>
        <w:rFonts w:ascii="Wingdings" w:hAnsi="Wingdings" w:hint="default"/>
      </w:rPr>
    </w:lvl>
    <w:lvl w:ilvl="6" w:tplc="04190001">
      <w:start w:val="1"/>
      <w:numFmt w:val="bullet"/>
      <w:lvlText w:val=""/>
      <w:lvlJc w:val="left"/>
      <w:pPr>
        <w:ind w:left="6480" w:hanging="360"/>
      </w:pPr>
      <w:rPr>
        <w:rFonts w:ascii="Symbol" w:hAnsi="Symbol" w:hint="default"/>
      </w:rPr>
    </w:lvl>
    <w:lvl w:ilvl="7" w:tplc="04190003">
      <w:start w:val="1"/>
      <w:numFmt w:val="bullet"/>
      <w:lvlText w:val="o"/>
      <w:lvlJc w:val="left"/>
      <w:pPr>
        <w:ind w:left="7200" w:hanging="360"/>
      </w:pPr>
      <w:rPr>
        <w:rFonts w:ascii="Courier New" w:hAnsi="Courier New" w:cs="Courier New" w:hint="default"/>
      </w:rPr>
    </w:lvl>
    <w:lvl w:ilvl="8" w:tplc="04190005">
      <w:start w:val="1"/>
      <w:numFmt w:val="bullet"/>
      <w:lvlText w:val=""/>
      <w:lvlJc w:val="left"/>
      <w:pPr>
        <w:ind w:left="7920" w:hanging="360"/>
      </w:pPr>
      <w:rPr>
        <w:rFonts w:ascii="Wingdings" w:hAnsi="Wingdings" w:hint="default"/>
      </w:rPr>
    </w:lvl>
  </w:abstractNum>
  <w:abstractNum w:abstractNumId="3" w15:restartNumberingAfterBreak="0">
    <w:nsid w:val="5B994B5E"/>
    <w:multiLevelType w:val="hybridMultilevel"/>
    <w:tmpl w:val="18DE5054"/>
    <w:lvl w:ilvl="0" w:tplc="1292D372">
      <w:start w:val="1"/>
      <w:numFmt w:val="bullet"/>
      <w:lvlText w:val=""/>
      <w:lvlJc w:val="left"/>
      <w:pPr>
        <w:tabs>
          <w:tab w:val="num" w:pos="720"/>
        </w:tabs>
        <w:ind w:left="720" w:hanging="360"/>
      </w:pPr>
      <w:rPr>
        <w:rFonts w:ascii="Wingdings" w:hAnsi="Wingdings" w:hint="default"/>
      </w:rPr>
    </w:lvl>
    <w:lvl w:ilvl="1" w:tplc="79588308">
      <w:start w:val="1"/>
      <w:numFmt w:val="bullet"/>
      <w:lvlText w:val=""/>
      <w:lvlJc w:val="left"/>
      <w:pPr>
        <w:tabs>
          <w:tab w:val="num" w:pos="1440"/>
        </w:tabs>
        <w:ind w:left="1440" w:hanging="360"/>
      </w:pPr>
      <w:rPr>
        <w:rFonts w:ascii="Wingdings" w:hAnsi="Wingdings" w:hint="default"/>
      </w:rPr>
    </w:lvl>
    <w:lvl w:ilvl="2" w:tplc="5EE257EE">
      <w:start w:val="1"/>
      <w:numFmt w:val="bullet"/>
      <w:lvlText w:val=""/>
      <w:lvlJc w:val="left"/>
      <w:pPr>
        <w:tabs>
          <w:tab w:val="num" w:pos="2160"/>
        </w:tabs>
        <w:ind w:left="2160" w:hanging="360"/>
      </w:pPr>
      <w:rPr>
        <w:rFonts w:ascii="Wingdings" w:hAnsi="Wingdings" w:hint="default"/>
      </w:rPr>
    </w:lvl>
    <w:lvl w:ilvl="3" w:tplc="C4F814A4">
      <w:start w:val="1"/>
      <w:numFmt w:val="bullet"/>
      <w:lvlText w:val=""/>
      <w:lvlJc w:val="left"/>
      <w:pPr>
        <w:tabs>
          <w:tab w:val="num" w:pos="2880"/>
        </w:tabs>
        <w:ind w:left="2880" w:hanging="360"/>
      </w:pPr>
      <w:rPr>
        <w:rFonts w:ascii="Wingdings" w:hAnsi="Wingdings" w:hint="default"/>
      </w:rPr>
    </w:lvl>
    <w:lvl w:ilvl="4" w:tplc="35AEB096">
      <w:start w:val="1"/>
      <w:numFmt w:val="bullet"/>
      <w:lvlText w:val=""/>
      <w:lvlJc w:val="left"/>
      <w:pPr>
        <w:tabs>
          <w:tab w:val="num" w:pos="3600"/>
        </w:tabs>
        <w:ind w:left="3600" w:hanging="360"/>
      </w:pPr>
      <w:rPr>
        <w:rFonts w:ascii="Wingdings" w:hAnsi="Wingdings" w:hint="default"/>
      </w:rPr>
    </w:lvl>
    <w:lvl w:ilvl="5" w:tplc="1F9E5E72">
      <w:start w:val="1"/>
      <w:numFmt w:val="bullet"/>
      <w:lvlText w:val=""/>
      <w:lvlJc w:val="left"/>
      <w:pPr>
        <w:tabs>
          <w:tab w:val="num" w:pos="4320"/>
        </w:tabs>
        <w:ind w:left="4320" w:hanging="360"/>
      </w:pPr>
      <w:rPr>
        <w:rFonts w:ascii="Wingdings" w:hAnsi="Wingdings" w:hint="default"/>
      </w:rPr>
    </w:lvl>
    <w:lvl w:ilvl="6" w:tplc="C97642BA">
      <w:start w:val="1"/>
      <w:numFmt w:val="bullet"/>
      <w:lvlText w:val=""/>
      <w:lvlJc w:val="left"/>
      <w:pPr>
        <w:tabs>
          <w:tab w:val="num" w:pos="5040"/>
        </w:tabs>
        <w:ind w:left="5040" w:hanging="360"/>
      </w:pPr>
      <w:rPr>
        <w:rFonts w:ascii="Wingdings" w:hAnsi="Wingdings" w:hint="default"/>
      </w:rPr>
    </w:lvl>
    <w:lvl w:ilvl="7" w:tplc="3CB2E3DC">
      <w:start w:val="1"/>
      <w:numFmt w:val="bullet"/>
      <w:lvlText w:val=""/>
      <w:lvlJc w:val="left"/>
      <w:pPr>
        <w:tabs>
          <w:tab w:val="num" w:pos="5760"/>
        </w:tabs>
        <w:ind w:left="5760" w:hanging="360"/>
      </w:pPr>
      <w:rPr>
        <w:rFonts w:ascii="Wingdings" w:hAnsi="Wingdings" w:hint="default"/>
      </w:rPr>
    </w:lvl>
    <w:lvl w:ilvl="8" w:tplc="2BD860E4">
      <w:start w:val="1"/>
      <w:numFmt w:val="bullet"/>
      <w:lvlText w:val=""/>
      <w:lvlJc w:val="left"/>
      <w:pPr>
        <w:tabs>
          <w:tab w:val="num" w:pos="6480"/>
        </w:tabs>
        <w:ind w:left="6480" w:hanging="360"/>
      </w:pPr>
      <w:rPr>
        <w:rFonts w:ascii="Wingdings" w:hAnsi="Wingdings" w:hint="default"/>
      </w:rPr>
    </w:lvl>
  </w:abstractNum>
  <w:num w:numId="1" w16cid:durableId="1287195296">
    <w:abstractNumId w:val="3"/>
  </w:num>
  <w:num w:numId="2" w16cid:durableId="722215226">
    <w:abstractNumId w:val="1"/>
  </w:num>
  <w:num w:numId="3" w16cid:durableId="1451972527">
    <w:abstractNumId w:val="2"/>
  </w:num>
  <w:num w:numId="4" w16cid:durableId="530611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326"/>
    <w:rsid w:val="00013AFE"/>
    <w:rsid w:val="00046761"/>
    <w:rsid w:val="00056027"/>
    <w:rsid w:val="0008510E"/>
    <w:rsid w:val="000A1C14"/>
    <w:rsid w:val="000D5F92"/>
    <w:rsid w:val="0013180E"/>
    <w:rsid w:val="001F245C"/>
    <w:rsid w:val="00246C17"/>
    <w:rsid w:val="0027560D"/>
    <w:rsid w:val="002C0DA0"/>
    <w:rsid w:val="002C79B2"/>
    <w:rsid w:val="002F4DE1"/>
    <w:rsid w:val="00312FF1"/>
    <w:rsid w:val="0035325F"/>
    <w:rsid w:val="00442796"/>
    <w:rsid w:val="00493326"/>
    <w:rsid w:val="004D7D1B"/>
    <w:rsid w:val="00550FE4"/>
    <w:rsid w:val="006312EF"/>
    <w:rsid w:val="006B0384"/>
    <w:rsid w:val="00723567"/>
    <w:rsid w:val="0082455E"/>
    <w:rsid w:val="00843BC7"/>
    <w:rsid w:val="00863DCC"/>
    <w:rsid w:val="00915D77"/>
    <w:rsid w:val="00A00CF6"/>
    <w:rsid w:val="00B43A03"/>
    <w:rsid w:val="00C046AC"/>
    <w:rsid w:val="00C31899"/>
    <w:rsid w:val="00C41FC1"/>
    <w:rsid w:val="00CF0682"/>
    <w:rsid w:val="00D2276A"/>
    <w:rsid w:val="00DB2901"/>
    <w:rsid w:val="00EB6896"/>
    <w:rsid w:val="00EF509C"/>
    <w:rsid w:val="00F4034D"/>
    <w:rsid w:val="00F50F39"/>
    <w:rsid w:val="00F76500"/>
    <w:rsid w:val="00FB6F9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47347"/>
  <w15:chartTrackingRefBased/>
  <w15:docId w15:val="{39B42FE4-A1A4-4D61-A177-F056F0536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034D"/>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034D"/>
    <w:pPr>
      <w:ind w:left="720"/>
      <w:contextualSpacing/>
    </w:pPr>
  </w:style>
  <w:style w:type="table" w:styleId="a4">
    <w:name w:val="Table Grid"/>
    <w:basedOn w:val="a1"/>
    <w:rsid w:val="00F4034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F4034D"/>
    <w:pPr>
      <w:spacing w:after="0" w:line="240" w:lineRule="auto"/>
    </w:pPr>
    <w:rPr>
      <w:sz w:val="20"/>
      <w:szCs w:val="20"/>
    </w:rPr>
  </w:style>
  <w:style w:type="character" w:customStyle="1" w:styleId="a6">
    <w:name w:val="Текст сноски Знак"/>
    <w:basedOn w:val="a0"/>
    <w:link w:val="a5"/>
    <w:uiPriority w:val="99"/>
    <w:semiHidden/>
    <w:rsid w:val="00F4034D"/>
    <w:rPr>
      <w:kern w:val="0"/>
      <w:sz w:val="20"/>
      <w:szCs w:val="20"/>
      <w14:ligatures w14:val="none"/>
    </w:rPr>
  </w:style>
  <w:style w:type="character" w:styleId="a7">
    <w:name w:val="footnote reference"/>
    <w:basedOn w:val="a0"/>
    <w:uiPriority w:val="99"/>
    <w:semiHidden/>
    <w:unhideWhenUsed/>
    <w:rsid w:val="00F4034D"/>
    <w:rPr>
      <w:vertAlign w:val="superscript"/>
    </w:rPr>
  </w:style>
  <w:style w:type="paragraph" w:customStyle="1" w:styleId="01">
    <w:name w:val="01"/>
    <w:basedOn w:val="a8"/>
    <w:rsid w:val="00F4034D"/>
    <w:pPr>
      <w:overflowPunct w:val="0"/>
      <w:autoSpaceDE w:val="0"/>
      <w:autoSpaceDN w:val="0"/>
      <w:adjustRightInd w:val="0"/>
      <w:spacing w:line="360" w:lineRule="auto"/>
      <w:contextualSpacing w:val="0"/>
      <w:jc w:val="center"/>
    </w:pPr>
    <w:rPr>
      <w:rFonts w:ascii="Arial" w:eastAsia="Calibri" w:hAnsi="Arial" w:cs="Arial"/>
      <w:b/>
      <w:bCs/>
      <w:spacing w:val="0"/>
      <w:kern w:val="0"/>
      <w:sz w:val="22"/>
      <w:szCs w:val="22"/>
      <w:lang w:val="ru-RU" w:eastAsia="ru-RU"/>
    </w:rPr>
  </w:style>
  <w:style w:type="paragraph" w:styleId="a8">
    <w:name w:val="Title"/>
    <w:basedOn w:val="a"/>
    <w:next w:val="a"/>
    <w:link w:val="a9"/>
    <w:uiPriority w:val="10"/>
    <w:qFormat/>
    <w:rsid w:val="00F4034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0"/>
    <w:link w:val="a8"/>
    <w:uiPriority w:val="10"/>
    <w:rsid w:val="00F4034D"/>
    <w:rPr>
      <w:rFonts w:asciiTheme="majorHAnsi" w:eastAsiaTheme="majorEastAsia" w:hAnsiTheme="majorHAnsi" w:cstheme="majorBidi"/>
      <w:spacing w:val="-10"/>
      <w:kern w:val="28"/>
      <w:sz w:val="56"/>
      <w:szCs w:val="56"/>
      <w14:ligatures w14:val="none"/>
    </w:rPr>
  </w:style>
  <w:style w:type="paragraph" w:styleId="aa">
    <w:name w:val="header"/>
    <w:basedOn w:val="a"/>
    <w:link w:val="ab"/>
    <w:uiPriority w:val="99"/>
    <w:unhideWhenUsed/>
    <w:rsid w:val="00F4034D"/>
    <w:pPr>
      <w:tabs>
        <w:tab w:val="center" w:pos="4844"/>
        <w:tab w:val="right" w:pos="9689"/>
      </w:tabs>
      <w:spacing w:after="0" w:line="240" w:lineRule="auto"/>
    </w:pPr>
  </w:style>
  <w:style w:type="character" w:customStyle="1" w:styleId="ab">
    <w:name w:val="Верхний колонтитул Знак"/>
    <w:basedOn w:val="a0"/>
    <w:link w:val="aa"/>
    <w:uiPriority w:val="99"/>
    <w:rsid w:val="00F4034D"/>
    <w:rPr>
      <w:kern w:val="0"/>
      <w14:ligatures w14:val="none"/>
    </w:rPr>
  </w:style>
  <w:style w:type="paragraph" w:styleId="ac">
    <w:name w:val="footer"/>
    <w:basedOn w:val="a"/>
    <w:link w:val="ad"/>
    <w:uiPriority w:val="99"/>
    <w:unhideWhenUsed/>
    <w:rsid w:val="00F4034D"/>
    <w:pPr>
      <w:tabs>
        <w:tab w:val="center" w:pos="4844"/>
        <w:tab w:val="right" w:pos="9689"/>
      </w:tabs>
      <w:spacing w:after="0" w:line="240" w:lineRule="auto"/>
    </w:pPr>
  </w:style>
  <w:style w:type="character" w:customStyle="1" w:styleId="ad">
    <w:name w:val="Нижний колонтитул Знак"/>
    <w:basedOn w:val="a0"/>
    <w:link w:val="ac"/>
    <w:uiPriority w:val="99"/>
    <w:rsid w:val="00F4034D"/>
    <w:rPr>
      <w:kern w:val="0"/>
      <w14:ligatures w14:val="none"/>
    </w:rPr>
  </w:style>
  <w:style w:type="character" w:styleId="ae">
    <w:name w:val="Hyperlink"/>
    <w:basedOn w:val="a0"/>
    <w:uiPriority w:val="99"/>
    <w:unhideWhenUsed/>
    <w:rsid w:val="00F4034D"/>
    <w:rPr>
      <w:color w:val="0563C1" w:themeColor="hyperlink"/>
      <w:u w:val="single"/>
    </w:rPr>
  </w:style>
  <w:style w:type="character" w:styleId="af">
    <w:name w:val="Unresolved Mention"/>
    <w:basedOn w:val="a0"/>
    <w:uiPriority w:val="99"/>
    <w:semiHidden/>
    <w:unhideWhenUsed/>
    <w:rsid w:val="00F4034D"/>
    <w:rPr>
      <w:color w:val="605E5C"/>
      <w:shd w:val="clear" w:color="auto" w:fill="E1DFDD"/>
    </w:rPr>
  </w:style>
  <w:style w:type="character" w:customStyle="1" w:styleId="rynqvb">
    <w:name w:val="rynqvb"/>
    <w:basedOn w:val="a0"/>
    <w:rsid w:val="00F4034D"/>
  </w:style>
  <w:style w:type="paragraph" w:styleId="af0">
    <w:name w:val="Plain Text"/>
    <w:basedOn w:val="a"/>
    <w:link w:val="af1"/>
    <w:uiPriority w:val="99"/>
    <w:unhideWhenUsed/>
    <w:rsid w:val="00F4034D"/>
    <w:pPr>
      <w:spacing w:after="0" w:line="240" w:lineRule="auto"/>
    </w:pPr>
    <w:rPr>
      <w:rFonts w:ascii="Consolas" w:hAnsi="Consolas"/>
      <w:kern w:val="2"/>
      <w:sz w:val="21"/>
      <w:szCs w:val="21"/>
      <w14:ligatures w14:val="standardContextual"/>
    </w:rPr>
  </w:style>
  <w:style w:type="character" w:customStyle="1" w:styleId="af1">
    <w:name w:val="Текст Знак"/>
    <w:basedOn w:val="a0"/>
    <w:link w:val="af0"/>
    <w:uiPriority w:val="99"/>
    <w:rsid w:val="00F4034D"/>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chart" Target="charts/chart18.xml"/><Relationship Id="rId39" Type="http://schemas.openxmlformats.org/officeDocument/2006/relationships/chart" Target="charts/chart31.xml"/><Relationship Id="rId21" Type="http://schemas.openxmlformats.org/officeDocument/2006/relationships/chart" Target="charts/chart13.xml"/><Relationship Id="rId34" Type="http://schemas.openxmlformats.org/officeDocument/2006/relationships/chart" Target="charts/chart26.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29" Type="http://schemas.openxmlformats.org/officeDocument/2006/relationships/chart" Target="charts/chart21.xm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chart" Target="charts/chart16.xml"/><Relationship Id="rId32" Type="http://schemas.openxmlformats.org/officeDocument/2006/relationships/chart" Target="charts/chart24.xml"/><Relationship Id="rId37" Type="http://schemas.openxmlformats.org/officeDocument/2006/relationships/chart" Target="charts/chart29.xml"/><Relationship Id="rId40" Type="http://schemas.openxmlformats.org/officeDocument/2006/relationships/chart" Target="charts/chart32.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20.xml"/><Relationship Id="rId36" Type="http://schemas.openxmlformats.org/officeDocument/2006/relationships/chart" Target="charts/chart28.xml"/><Relationship Id="rId10" Type="http://schemas.openxmlformats.org/officeDocument/2006/relationships/chart" Target="charts/chart2.xml"/><Relationship Id="rId19" Type="http://schemas.openxmlformats.org/officeDocument/2006/relationships/chart" Target="charts/chart11.xml"/><Relationship Id="rId31" Type="http://schemas.openxmlformats.org/officeDocument/2006/relationships/chart" Target="charts/chart23.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chart" Target="charts/chart22.xml"/><Relationship Id="rId35" Type="http://schemas.openxmlformats.org/officeDocument/2006/relationships/chart" Target="charts/chart27.xm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7.xml"/><Relationship Id="rId33" Type="http://schemas.openxmlformats.org/officeDocument/2006/relationships/chart" Target="charts/chart25.xml"/><Relationship Id="rId38" Type="http://schemas.openxmlformats.org/officeDocument/2006/relationships/chart" Target="charts/chart30.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footnotes.xml.rels><?xml version="1.0" encoding="UTF-8" standalone="yes"?>
<Relationships xmlns="http://schemas.openxmlformats.org/package/2006/relationships"><Relationship Id="rId1" Type="http://schemas.openxmlformats.org/officeDocument/2006/relationships/hyperlink" Target="https://www.radiosvoboda.org/a/news-likarnya-velykyy-burluk-aviabomby/32800190.html"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30.xml"/><Relationship Id="rId1" Type="http://schemas.microsoft.com/office/2011/relationships/chartStyle" Target="style30.xml"/></Relationships>
</file>

<file path=word/charts/_rels/chart31.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31.xml"/><Relationship Id="rId1" Type="http://schemas.microsoft.com/office/2011/relationships/chartStyle" Target="style31.xml"/></Relationships>
</file>

<file path=word/charts/_rels/chart32.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32.xml"/><Relationship Id="rId1" Type="http://schemas.microsoft.com/office/2011/relationships/chartStyle" Target="style32.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1043;&#1086;&#1083;&#1086;&#1089;&#1080;%20&#1076;&#1110;&#1090;&#1077;&#1081;4\Desktop\&#1084;&#1076;&#1084;\&#1093;&#1088;&#1077;&#1085;&#1100;\&#1042;&#1077;&#1083;&#1080;&#1082;&#1086;&#1073;&#1091;&#1088;&#1083;&#1091;&#1094;&#1100;&#1082;&#1072;%20&#1075;&#1088;&#1086;&#1084;&#1072;&#1076;&#1072;%20(4).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3931303263698507"/>
          <c:y val="5.562346111945949E-2"/>
          <c:w val="0.53762198771772596"/>
          <c:h val="0.90216681689319145"/>
        </c:manualLayout>
      </c:layout>
      <c:barChart>
        <c:barDir val="bar"/>
        <c:grouping val="clustered"/>
        <c:varyColors val="0"/>
        <c:ser>
          <c:idx val="0"/>
          <c:order val="0"/>
          <c:spPr>
            <a:solidFill>
              <a:schemeClr val="accent5"/>
            </a:solidFill>
            <a:ln>
              <a:noFill/>
            </a:ln>
            <a:effectLst/>
          </c:spPr>
          <c:invertIfNegative val="0"/>
          <c:dPt>
            <c:idx val="4"/>
            <c:invertIfNegative val="0"/>
            <c:bubble3D val="0"/>
            <c:spPr>
              <a:solidFill>
                <a:schemeClr val="bg2"/>
              </a:solidFill>
              <a:ln>
                <a:noFill/>
              </a:ln>
              <a:effectLst/>
            </c:spPr>
            <c:extLst>
              <c:ext xmlns:c16="http://schemas.microsoft.com/office/drawing/2014/chart" uri="{C3380CC4-5D6E-409C-BE32-E72D297353CC}">
                <c16:uniqueId val="{00000001-25E8-4D37-98FA-03604EF65506}"/>
              </c:ext>
            </c:extLst>
          </c:dPt>
          <c:dPt>
            <c:idx val="5"/>
            <c:invertIfNegative val="0"/>
            <c:bubble3D val="0"/>
            <c:spPr>
              <a:solidFill>
                <a:schemeClr val="accent5"/>
              </a:solidFill>
              <a:ln>
                <a:noFill/>
              </a:ln>
              <a:effectLst/>
            </c:spPr>
            <c:extLst>
              <c:ext xmlns:c16="http://schemas.microsoft.com/office/drawing/2014/chart" uri="{C3380CC4-5D6E-409C-BE32-E72D297353CC}">
                <c16:uniqueId val="{00000003-25E8-4D37-98FA-03604EF65506}"/>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5-25E8-4D37-98FA-03604EF65506}"/>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7-25E8-4D37-98FA-03604EF65506}"/>
              </c:ext>
            </c:extLst>
          </c:dPt>
          <c:dPt>
            <c:idx val="8"/>
            <c:invertIfNegative val="0"/>
            <c:bubble3D val="0"/>
            <c:spPr>
              <a:solidFill>
                <a:schemeClr val="accent5"/>
              </a:solidFill>
              <a:ln>
                <a:noFill/>
              </a:ln>
              <a:effectLst/>
            </c:spPr>
            <c:extLst>
              <c:ext xmlns:c16="http://schemas.microsoft.com/office/drawing/2014/chart" uri="{C3380CC4-5D6E-409C-BE32-E72D297353CC}">
                <c16:uniqueId val="{00000009-25E8-4D37-98FA-03604EF65506}"/>
              </c:ext>
            </c:extLst>
          </c:dPt>
          <c:dLbls>
            <c:dLbl>
              <c:idx val="8"/>
              <c:tx>
                <c:rich>
                  <a:bodyPr/>
                  <a:lstStyle/>
                  <a:p>
                    <a:r>
                      <a:rPr lang="en-US"/>
                      <a:t>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25E8-4D37-98FA-03604EF65506}"/>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графіки!$B$862:$B$866</c:f>
              <c:strCache>
                <c:ptCount val="5"/>
                <c:pt idx="0">
                  <c:v>We do not deny ourselves anything,
we have savings</c:v>
                </c:pt>
                <c:pt idx="1">
                  <c:v>We can afford the main ones
goods and services, but do
saving fails</c:v>
                </c:pt>
                <c:pt idx="2">
                  <c:v>Enough only for the most necessary,
forced to save</c:v>
                </c:pt>
                <c:pt idx="3">
                  <c:v>Not enough even for items of the first necessity</c:v>
                </c:pt>
                <c:pt idx="4">
                  <c:v>Hard to answer</c:v>
                </c:pt>
              </c:strCache>
            </c:strRef>
          </c:cat>
          <c:val>
            <c:numRef>
              <c:f>графіки!$C$862:$C$866</c:f>
              <c:numCache>
                <c:formatCode>General</c:formatCode>
                <c:ptCount val="5"/>
                <c:pt idx="0">
                  <c:v>7</c:v>
                </c:pt>
                <c:pt idx="1">
                  <c:v>26</c:v>
                </c:pt>
                <c:pt idx="2">
                  <c:v>48</c:v>
                </c:pt>
                <c:pt idx="3">
                  <c:v>18</c:v>
                </c:pt>
                <c:pt idx="4">
                  <c:v>1</c:v>
                </c:pt>
              </c:numCache>
            </c:numRef>
          </c:val>
          <c:extLst>
            <c:ext xmlns:c16="http://schemas.microsoft.com/office/drawing/2014/chart" uri="{C3380CC4-5D6E-409C-BE32-E72D297353CC}">
              <c16:uniqueId val="{0000000A-25E8-4D37-98FA-03604EF65506}"/>
            </c:ext>
          </c:extLst>
        </c:ser>
        <c:dLbls>
          <c:showLegendKey val="0"/>
          <c:showVal val="0"/>
          <c:showCatName val="0"/>
          <c:showSerName val="0"/>
          <c:showPercent val="0"/>
          <c:showBubbleSize val="0"/>
        </c:dLbls>
        <c:gapWidth val="4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4544209903203513"/>
          <c:y val="3.6274004211012088E-2"/>
          <c:w val="0.52566528984380945"/>
          <c:h val="0.92531395114072279"/>
        </c:manualLayout>
      </c:layout>
      <c:barChart>
        <c:barDir val="bar"/>
        <c:grouping val="clustered"/>
        <c:varyColors val="0"/>
        <c:ser>
          <c:idx val="0"/>
          <c:order val="0"/>
          <c:spPr>
            <a:solidFill>
              <a:schemeClr val="accent5">
                <a:lumMod val="60000"/>
                <a:lumOff val="40000"/>
              </a:schemeClr>
            </a:solidFill>
            <a:ln>
              <a:noFill/>
            </a:ln>
            <a:effectLst/>
          </c:spPr>
          <c:invertIfNegative val="0"/>
          <c:dPt>
            <c:idx val="1"/>
            <c:invertIfNegative val="0"/>
            <c:bubble3D val="0"/>
            <c:spPr>
              <a:solidFill>
                <a:schemeClr val="accent5"/>
              </a:solidFill>
              <a:ln>
                <a:noFill/>
              </a:ln>
              <a:effectLst/>
            </c:spPr>
            <c:extLst>
              <c:ext xmlns:c16="http://schemas.microsoft.com/office/drawing/2014/chart" uri="{C3380CC4-5D6E-409C-BE32-E72D297353CC}">
                <c16:uniqueId val="{00000001-E9D6-4657-A6A4-D3E612F0E549}"/>
              </c:ext>
            </c:extLst>
          </c:dPt>
          <c:dPt>
            <c:idx val="2"/>
            <c:invertIfNegative val="0"/>
            <c:bubble3D val="0"/>
            <c:spPr>
              <a:solidFill>
                <a:schemeClr val="accent5"/>
              </a:solidFill>
              <a:ln>
                <a:noFill/>
              </a:ln>
              <a:effectLst/>
            </c:spPr>
            <c:extLst>
              <c:ext xmlns:c16="http://schemas.microsoft.com/office/drawing/2014/chart" uri="{C3380CC4-5D6E-409C-BE32-E72D297353CC}">
                <c16:uniqueId val="{00000003-E9D6-4657-A6A4-D3E612F0E549}"/>
              </c:ext>
            </c:extLst>
          </c:dPt>
          <c:dPt>
            <c:idx val="4"/>
            <c:invertIfNegative val="0"/>
            <c:bubble3D val="0"/>
            <c:spPr>
              <a:solidFill>
                <a:schemeClr val="bg2"/>
              </a:solidFill>
              <a:ln>
                <a:noFill/>
              </a:ln>
              <a:effectLst/>
            </c:spPr>
            <c:extLst>
              <c:ext xmlns:c16="http://schemas.microsoft.com/office/drawing/2014/chart" uri="{C3380CC4-5D6E-409C-BE32-E72D297353CC}">
                <c16:uniqueId val="{00000005-E9D6-4657-A6A4-D3E612F0E549}"/>
              </c:ext>
            </c:extLst>
          </c:dPt>
          <c:dPt>
            <c:idx val="5"/>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7-E9D6-4657-A6A4-D3E612F0E549}"/>
              </c:ext>
            </c:extLst>
          </c:dPt>
          <c:dPt>
            <c:idx val="6"/>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9-E9D6-4657-A6A4-D3E612F0E549}"/>
              </c:ext>
            </c:extLst>
          </c:dPt>
          <c:dPt>
            <c:idx val="7"/>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B-E9D6-4657-A6A4-D3E612F0E549}"/>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графіки!$B$140:$B$144</c:f>
              <c:strCache>
                <c:ptCount val="5"/>
                <c:pt idx="0">
                  <c:v>Mostly young people</c:v>
                </c:pt>
                <c:pt idx="1">
                  <c:v>Mostly middle-aged people</c:v>
                </c:pt>
                <c:pt idx="2">
                  <c:v>Mostly people of pre-retirement or retirement age</c:v>
                </c:pt>
                <c:pt idx="3">
                  <c:v>All age categories are more or less uniformly represented</c:v>
                </c:pt>
                <c:pt idx="4">
                  <c:v>Difficult to answer</c:v>
                </c:pt>
              </c:strCache>
            </c:strRef>
          </c:cat>
          <c:val>
            <c:numRef>
              <c:f>графіки!$C$140:$C$144</c:f>
              <c:numCache>
                <c:formatCode>General</c:formatCode>
                <c:ptCount val="5"/>
                <c:pt idx="0">
                  <c:v>3</c:v>
                </c:pt>
                <c:pt idx="1">
                  <c:v>46</c:v>
                </c:pt>
                <c:pt idx="2">
                  <c:v>44</c:v>
                </c:pt>
                <c:pt idx="3">
                  <c:v>3</c:v>
                </c:pt>
                <c:pt idx="4">
                  <c:v>4</c:v>
                </c:pt>
              </c:numCache>
            </c:numRef>
          </c:val>
          <c:extLst>
            <c:ext xmlns:c16="http://schemas.microsoft.com/office/drawing/2014/chart" uri="{C3380CC4-5D6E-409C-BE32-E72D297353CC}">
              <c16:uniqueId val="{0000000C-E9D6-4657-A6A4-D3E612F0E549}"/>
            </c:ext>
          </c:extLst>
        </c:ser>
        <c:dLbls>
          <c:showLegendKey val="0"/>
          <c:showVal val="0"/>
          <c:showCatName val="0"/>
          <c:showSerName val="0"/>
          <c:showPercent val="0"/>
          <c:showBubbleSize val="0"/>
        </c:dLbls>
        <c:gapWidth val="2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none"/>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rgbClr val="5B9BD5"/>
              </a:solidFill>
              <a:ln w="19050">
                <a:solidFill>
                  <a:schemeClr val="lt1"/>
                </a:solidFill>
              </a:ln>
              <a:effectLst/>
            </c:spPr>
            <c:extLst>
              <c:ext xmlns:c16="http://schemas.microsoft.com/office/drawing/2014/chart" uri="{C3380CC4-5D6E-409C-BE32-E72D297353CC}">
                <c16:uniqueId val="{00000001-E23E-49C2-9D0E-FCCB545ECAF8}"/>
              </c:ext>
            </c:extLst>
          </c:dPt>
          <c:dPt>
            <c:idx val="1"/>
            <c:bubble3D val="0"/>
            <c:spPr>
              <a:solidFill>
                <a:schemeClr val="accent5">
                  <a:lumMod val="60000"/>
                  <a:lumOff val="40000"/>
                </a:schemeClr>
              </a:solidFill>
              <a:ln w="19050">
                <a:solidFill>
                  <a:schemeClr val="lt1"/>
                </a:solidFill>
              </a:ln>
              <a:effectLst/>
            </c:spPr>
            <c:extLst>
              <c:ext xmlns:c16="http://schemas.microsoft.com/office/drawing/2014/chart" uri="{C3380CC4-5D6E-409C-BE32-E72D297353CC}">
                <c16:uniqueId val="{00000003-E23E-49C2-9D0E-FCCB545ECAF8}"/>
              </c:ext>
            </c:extLst>
          </c:dPt>
          <c:dPt>
            <c:idx val="2"/>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5-E23E-49C2-9D0E-FCCB545ECAF8}"/>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E23E-49C2-9D0E-FCCB545ECAF8}"/>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E23E-49C2-9D0E-FCCB545ECAF8}"/>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E23E-49C2-9D0E-FCCB545ECAF8}"/>
              </c:ext>
            </c:extLst>
          </c:dPt>
          <c:dLbls>
            <c:dLbl>
              <c:idx val="0"/>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accent5">
                          <a:lumMod val="50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E23E-49C2-9D0E-FCCB545ECAF8}"/>
                </c:ext>
              </c:extLst>
            </c:dLbl>
            <c:dLbl>
              <c:idx val="2"/>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5-E23E-49C2-9D0E-FCCB545ECAF8}"/>
                </c:ext>
              </c:extLst>
            </c:dLbl>
            <c:dLbl>
              <c:idx val="3"/>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7-E23E-49C2-9D0E-FCCB545ECAF8}"/>
                </c:ext>
              </c:extLst>
            </c:dLbl>
            <c:dLbl>
              <c:idx val="4"/>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9-E23E-49C2-9D0E-FCCB545ECAF8}"/>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lumMod val="75000"/>
                        <a:lumOff val="25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графіки!$B$93:$B$97</c:f>
              <c:strCache>
                <c:ptCount val="5"/>
                <c:pt idx="0">
                  <c:v>It is completely enough</c:v>
                </c:pt>
                <c:pt idx="1">
                  <c:v>Rather is enough</c:v>
                </c:pt>
                <c:pt idx="2">
                  <c:v>Rather is not enough</c:v>
                </c:pt>
                <c:pt idx="3">
                  <c:v>Not enough at all</c:v>
                </c:pt>
                <c:pt idx="4">
                  <c:v>Difficult to answer</c:v>
                </c:pt>
              </c:strCache>
            </c:strRef>
          </c:cat>
          <c:val>
            <c:numRef>
              <c:f>графіки!$C$93:$C$97</c:f>
              <c:numCache>
                <c:formatCode>General</c:formatCode>
                <c:ptCount val="5"/>
                <c:pt idx="0">
                  <c:v>3</c:v>
                </c:pt>
                <c:pt idx="1">
                  <c:v>7</c:v>
                </c:pt>
                <c:pt idx="2">
                  <c:v>16</c:v>
                </c:pt>
                <c:pt idx="3">
                  <c:v>25</c:v>
                </c:pt>
                <c:pt idx="4">
                  <c:v>49</c:v>
                </c:pt>
              </c:numCache>
            </c:numRef>
          </c:val>
          <c:extLst>
            <c:ext xmlns:c16="http://schemas.microsoft.com/office/drawing/2014/chart" uri="{C3380CC4-5D6E-409C-BE32-E72D297353CC}">
              <c16:uniqueId val="{0000000C-E23E-49C2-9D0E-FCCB545ECAF8}"/>
            </c:ext>
          </c:extLst>
        </c:ser>
        <c:dLbls>
          <c:showLegendKey val="0"/>
          <c:showVal val="0"/>
          <c:showCatName val="0"/>
          <c:showSerName val="0"/>
          <c:showPercent val="0"/>
          <c:showBubbleSize val="0"/>
          <c:showLeaderLines val="1"/>
        </c:dLbls>
        <c:firstSliceAng val="320"/>
      </c:pieChart>
      <c:spPr>
        <a:noFill/>
        <a:ln>
          <a:noFill/>
        </a:ln>
        <a:effectLst/>
      </c:spPr>
    </c:plotArea>
    <c:legend>
      <c:legendPos val="r"/>
      <c:layout>
        <c:manualLayout>
          <c:xMode val="edge"/>
          <c:yMode val="edge"/>
          <c:x val="0.4720374251497006"/>
          <c:y val="0.17447698484329777"/>
          <c:w val="0.2723571190951431"/>
          <c:h val="0.603614785305987"/>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5.2084558707270023E-2"/>
          <c:w val="0.9522712418300654"/>
          <c:h val="0.72733022923218194"/>
        </c:manualLayout>
      </c:layout>
      <c:barChart>
        <c:barDir val="col"/>
        <c:grouping val="clustered"/>
        <c:varyColors val="0"/>
        <c:ser>
          <c:idx val="0"/>
          <c:order val="0"/>
          <c:spPr>
            <a:solidFill>
              <a:schemeClr val="accent5"/>
            </a:solidFill>
            <a:ln w="19050">
              <a:solidFill>
                <a:schemeClr val="lt1"/>
              </a:solidFill>
            </a:ln>
            <a:effectLst/>
          </c:spPr>
          <c:invertIfNegative val="0"/>
          <c:dPt>
            <c:idx val="0"/>
            <c:invertIfNegative val="0"/>
            <c:bubble3D val="0"/>
            <c:explosion val="20"/>
            <c:spPr>
              <a:solidFill>
                <a:schemeClr val="accent5"/>
              </a:solidFill>
              <a:ln w="19050">
                <a:solidFill>
                  <a:schemeClr val="lt1"/>
                </a:solidFill>
              </a:ln>
              <a:effectLst/>
            </c:spPr>
            <c:extLst>
              <c:ext xmlns:c16="http://schemas.microsoft.com/office/drawing/2014/chart" uri="{C3380CC4-5D6E-409C-BE32-E72D297353CC}">
                <c16:uniqueId val="{00000001-5096-4D19-9359-6A9B0F2F9923}"/>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5096-4D19-9359-6A9B0F2F9923}"/>
              </c:ext>
            </c:extLst>
          </c:dPt>
          <c:dPt>
            <c:idx val="2"/>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5-5096-4D19-9359-6A9B0F2F9923}"/>
              </c:ext>
            </c:extLst>
          </c:dPt>
          <c:dPt>
            <c:idx val="3"/>
            <c:invertIfNegative val="0"/>
            <c:bubble3D val="0"/>
            <c:spPr>
              <a:solidFill>
                <a:schemeClr val="accent2"/>
              </a:solidFill>
              <a:ln w="19050">
                <a:solidFill>
                  <a:schemeClr val="lt1"/>
                </a:solidFill>
              </a:ln>
              <a:effectLst/>
            </c:spPr>
            <c:extLst>
              <c:ext xmlns:c16="http://schemas.microsoft.com/office/drawing/2014/chart" uri="{C3380CC4-5D6E-409C-BE32-E72D297353CC}">
                <c16:uniqueId val="{00000007-5096-4D19-9359-6A9B0F2F9923}"/>
              </c:ext>
            </c:extLst>
          </c:dPt>
          <c:dPt>
            <c:idx val="4"/>
            <c:invertIfNegative val="0"/>
            <c:bubble3D val="0"/>
            <c:spPr>
              <a:solidFill>
                <a:schemeClr val="accent2"/>
              </a:solidFill>
              <a:ln w="19050">
                <a:solidFill>
                  <a:schemeClr val="lt1"/>
                </a:solidFill>
              </a:ln>
              <a:effectLst/>
            </c:spPr>
            <c:extLst>
              <c:ext xmlns:c16="http://schemas.microsoft.com/office/drawing/2014/chart" uri="{C3380CC4-5D6E-409C-BE32-E72D297353CC}">
                <c16:uniqueId val="{00000009-5096-4D19-9359-6A9B0F2F9923}"/>
              </c:ext>
            </c:extLst>
          </c:dPt>
          <c:dPt>
            <c:idx val="5"/>
            <c:invertIfNegative val="0"/>
            <c:bubble3D val="0"/>
            <c:spPr>
              <a:solidFill>
                <a:schemeClr val="bg2"/>
              </a:solidFill>
              <a:ln w="19050">
                <a:solidFill>
                  <a:schemeClr val="lt1"/>
                </a:solidFill>
              </a:ln>
              <a:effectLst/>
            </c:spPr>
            <c:extLst>
              <c:ext xmlns:c16="http://schemas.microsoft.com/office/drawing/2014/chart" uri="{C3380CC4-5D6E-409C-BE32-E72D297353CC}">
                <c16:uniqueId val="{0000000B-5096-4D19-9359-6A9B0F2F9923}"/>
              </c:ext>
            </c:extLst>
          </c:dPt>
          <c:dPt>
            <c:idx val="6"/>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D-5096-4D19-9359-6A9B0F2F9923}"/>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графіки!$B$400:$B$405</c:f>
              <c:strCache>
                <c:ptCount val="6"/>
                <c:pt idx="0">
                  <c:v>Much improved</c:v>
                </c:pt>
                <c:pt idx="1">
                  <c:v>Somewhat improved</c:v>
                </c:pt>
                <c:pt idx="2">
                  <c:v>Didn't change</c:v>
                </c:pt>
                <c:pt idx="3">
                  <c:v>A little lost</c:v>
                </c:pt>
                <c:pt idx="4">
                  <c:v>Lost a lot</c:v>
                </c:pt>
                <c:pt idx="5">
                  <c:v>Difficult to answer</c:v>
                </c:pt>
              </c:strCache>
            </c:strRef>
          </c:cat>
          <c:val>
            <c:numRef>
              <c:f>графіки!$C$400:$C$405</c:f>
              <c:numCache>
                <c:formatCode>General</c:formatCode>
                <c:ptCount val="6"/>
                <c:pt idx="0">
                  <c:v>2</c:v>
                </c:pt>
                <c:pt idx="1">
                  <c:v>3</c:v>
                </c:pt>
                <c:pt idx="2">
                  <c:v>32</c:v>
                </c:pt>
                <c:pt idx="3">
                  <c:v>28</c:v>
                </c:pt>
                <c:pt idx="4">
                  <c:v>34</c:v>
                </c:pt>
                <c:pt idx="5">
                  <c:v>1</c:v>
                </c:pt>
              </c:numCache>
            </c:numRef>
          </c:val>
          <c:extLst>
            <c:ext xmlns:c16="http://schemas.microsoft.com/office/drawing/2014/chart" uri="{C3380CC4-5D6E-409C-BE32-E72D297353CC}">
              <c16:uniqueId val="{0000000E-5096-4D19-9359-6A9B0F2F9923}"/>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3236859614105123E-2"/>
          <c:y val="0.10168270034007557"/>
          <c:w val="0.9535262807717898"/>
          <c:h val="0.51202617126657934"/>
        </c:manualLayout>
      </c:layout>
      <c:barChart>
        <c:barDir val="col"/>
        <c:grouping val="percentStacked"/>
        <c:varyColors val="0"/>
        <c:ser>
          <c:idx val="0"/>
          <c:order val="0"/>
          <c:tx>
            <c:strRef>
              <c:f>графіки!$B$409</c:f>
              <c:strCache>
                <c:ptCount val="1"/>
                <c:pt idx="0">
                  <c:v>Got better</c:v>
                </c:pt>
              </c:strCache>
            </c:strRef>
          </c:tx>
          <c:spPr>
            <a:solidFill>
              <a:schemeClr val="accent1"/>
            </a:solidFill>
            <a:ln w="19050">
              <a:solidFill>
                <a:schemeClr val="bg1"/>
              </a:solidFill>
            </a:ln>
            <a:effectLst/>
          </c:spPr>
          <c:invertIfNegative val="0"/>
          <c:dLbls>
            <c:spPr>
              <a:solidFill>
                <a:schemeClr val="accent5">
                  <a:lumMod val="20000"/>
                  <a:lumOff val="80000"/>
                </a:schemeClr>
              </a:solidFill>
              <a:ln>
                <a:solidFill>
                  <a:schemeClr val="accent1"/>
                </a:solid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accent5">
                        <a:lumMod val="50000"/>
                      </a:schemeClr>
                    </a:solidFill>
                    <a:latin typeface="Roboto Condensed" panose="02000000000000000000" pitchFamily="2" charset="0"/>
                    <a:ea typeface="Roboto Condensed" panose="02000000000000000000" pitchFamily="2" charset="0"/>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графіки!$C$407:$K$408</c:f>
              <c:multiLvlStrCache>
                <c:ptCount val="9"/>
                <c:lvl>
                  <c:pt idx="0">
                    <c:v>All attempts</c:v>
                  </c:pt>
                  <c:pt idx="1">
                    <c:v>Men</c:v>
                  </c:pt>
                  <c:pt idx="2">
                    <c:v>Women</c:v>
                  </c:pt>
                  <c:pt idx="3">
                    <c:v>18-30</c:v>
                  </c:pt>
                  <c:pt idx="4">
                    <c:v>31-54</c:v>
                  </c:pt>
                  <c:pt idx="5">
                    <c:v>55+</c:v>
                  </c:pt>
                  <c:pt idx="6">
                    <c:v>The poor</c:v>
                  </c:pt>
                  <c:pt idx="7">
                    <c:v>Under-baked</c:v>
                  </c:pt>
                  <c:pt idx="8">
                    <c:v>Secured / wealthy</c:v>
                  </c:pt>
                </c:lvl>
                <c:lvl>
                  <c:pt idx="1">
                    <c:v>GENDER</c:v>
                  </c:pt>
                  <c:pt idx="3">
                    <c:v>AGE</c:v>
                  </c:pt>
                  <c:pt idx="6">
                    <c:v>FINANCIAL SITUATION</c:v>
                  </c:pt>
                </c:lvl>
              </c:multiLvlStrCache>
            </c:multiLvlStrRef>
          </c:cat>
          <c:val>
            <c:numRef>
              <c:f>графіки!$C$409:$K$409</c:f>
              <c:numCache>
                <c:formatCode>General</c:formatCode>
                <c:ptCount val="9"/>
                <c:pt idx="0">
                  <c:v>5</c:v>
                </c:pt>
                <c:pt idx="1">
                  <c:v>9</c:v>
                </c:pt>
                <c:pt idx="2">
                  <c:v>3</c:v>
                </c:pt>
                <c:pt idx="3">
                  <c:v>14</c:v>
                </c:pt>
                <c:pt idx="4">
                  <c:v>7</c:v>
                </c:pt>
                <c:pt idx="5">
                  <c:v>2</c:v>
                </c:pt>
                <c:pt idx="6">
                  <c:v>1</c:v>
                </c:pt>
                <c:pt idx="7">
                  <c:v>3</c:v>
                </c:pt>
                <c:pt idx="8">
                  <c:v>12</c:v>
                </c:pt>
              </c:numCache>
            </c:numRef>
          </c:val>
          <c:extLst>
            <c:ext xmlns:c16="http://schemas.microsoft.com/office/drawing/2014/chart" uri="{C3380CC4-5D6E-409C-BE32-E72D297353CC}">
              <c16:uniqueId val="{00000000-8146-4B9B-A8D2-F377DCDE609F}"/>
            </c:ext>
          </c:extLst>
        </c:ser>
        <c:ser>
          <c:idx val="1"/>
          <c:order val="1"/>
          <c:tx>
            <c:strRef>
              <c:f>графіки!$B$410</c:f>
              <c:strCache>
                <c:ptCount val="1"/>
                <c:pt idx="0">
                  <c:v>Didn't change</c:v>
                </c:pt>
              </c:strCache>
            </c:strRef>
          </c:tx>
          <c:spPr>
            <a:solidFill>
              <a:schemeClr val="accent4">
                <a:lumMod val="60000"/>
                <a:lumOff val="40000"/>
              </a:schemeClr>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графіки!$C$407:$K$408</c:f>
              <c:multiLvlStrCache>
                <c:ptCount val="9"/>
                <c:lvl>
                  <c:pt idx="0">
                    <c:v>All attempts</c:v>
                  </c:pt>
                  <c:pt idx="1">
                    <c:v>Men</c:v>
                  </c:pt>
                  <c:pt idx="2">
                    <c:v>Women</c:v>
                  </c:pt>
                  <c:pt idx="3">
                    <c:v>18-30</c:v>
                  </c:pt>
                  <c:pt idx="4">
                    <c:v>31-54</c:v>
                  </c:pt>
                  <c:pt idx="5">
                    <c:v>55+</c:v>
                  </c:pt>
                  <c:pt idx="6">
                    <c:v>The poor</c:v>
                  </c:pt>
                  <c:pt idx="7">
                    <c:v>Under-baked</c:v>
                  </c:pt>
                  <c:pt idx="8">
                    <c:v>Secured / wealthy</c:v>
                  </c:pt>
                </c:lvl>
                <c:lvl>
                  <c:pt idx="1">
                    <c:v>GENDER</c:v>
                  </c:pt>
                  <c:pt idx="3">
                    <c:v>AGE</c:v>
                  </c:pt>
                  <c:pt idx="6">
                    <c:v>FINANCIAL SITUATION</c:v>
                  </c:pt>
                </c:lvl>
              </c:multiLvlStrCache>
            </c:multiLvlStrRef>
          </c:cat>
          <c:val>
            <c:numRef>
              <c:f>графіки!$C$410:$K$410</c:f>
              <c:numCache>
                <c:formatCode>General</c:formatCode>
                <c:ptCount val="9"/>
                <c:pt idx="0">
                  <c:v>32</c:v>
                </c:pt>
                <c:pt idx="1">
                  <c:v>39</c:v>
                </c:pt>
                <c:pt idx="2">
                  <c:v>26</c:v>
                </c:pt>
                <c:pt idx="3">
                  <c:v>45</c:v>
                </c:pt>
                <c:pt idx="4">
                  <c:v>30</c:v>
                </c:pt>
                <c:pt idx="5">
                  <c:v>29</c:v>
                </c:pt>
                <c:pt idx="6">
                  <c:v>23</c:v>
                </c:pt>
                <c:pt idx="7">
                  <c:v>27</c:v>
                </c:pt>
                <c:pt idx="8">
                  <c:v>44</c:v>
                </c:pt>
              </c:numCache>
            </c:numRef>
          </c:val>
          <c:extLst>
            <c:ext xmlns:c16="http://schemas.microsoft.com/office/drawing/2014/chart" uri="{C3380CC4-5D6E-409C-BE32-E72D297353CC}">
              <c16:uniqueId val="{00000001-8146-4B9B-A8D2-F377DCDE609F}"/>
            </c:ext>
          </c:extLst>
        </c:ser>
        <c:ser>
          <c:idx val="2"/>
          <c:order val="2"/>
          <c:tx>
            <c:strRef>
              <c:f>графіки!$B$411</c:f>
              <c:strCache>
                <c:ptCount val="1"/>
                <c:pt idx="0">
                  <c:v>Got worse</c:v>
                </c:pt>
              </c:strCache>
            </c:strRef>
          </c:tx>
          <c:spPr>
            <a:solidFill>
              <a:schemeClr val="accent2"/>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графіки!$C$407:$K$408</c:f>
              <c:multiLvlStrCache>
                <c:ptCount val="9"/>
                <c:lvl>
                  <c:pt idx="0">
                    <c:v>All attempts</c:v>
                  </c:pt>
                  <c:pt idx="1">
                    <c:v>Men</c:v>
                  </c:pt>
                  <c:pt idx="2">
                    <c:v>Women</c:v>
                  </c:pt>
                  <c:pt idx="3">
                    <c:v>18-30</c:v>
                  </c:pt>
                  <c:pt idx="4">
                    <c:v>31-54</c:v>
                  </c:pt>
                  <c:pt idx="5">
                    <c:v>55+</c:v>
                  </c:pt>
                  <c:pt idx="6">
                    <c:v>The poor</c:v>
                  </c:pt>
                  <c:pt idx="7">
                    <c:v>Under-baked</c:v>
                  </c:pt>
                  <c:pt idx="8">
                    <c:v>Secured / wealthy</c:v>
                  </c:pt>
                </c:lvl>
                <c:lvl>
                  <c:pt idx="1">
                    <c:v>GENDER</c:v>
                  </c:pt>
                  <c:pt idx="3">
                    <c:v>AGE</c:v>
                  </c:pt>
                  <c:pt idx="6">
                    <c:v>FINANCIAL SITUATION</c:v>
                  </c:pt>
                </c:lvl>
              </c:multiLvlStrCache>
            </c:multiLvlStrRef>
          </c:cat>
          <c:val>
            <c:numRef>
              <c:f>графіки!$C$411:$K$411</c:f>
              <c:numCache>
                <c:formatCode>General</c:formatCode>
                <c:ptCount val="9"/>
                <c:pt idx="0">
                  <c:v>62</c:v>
                </c:pt>
                <c:pt idx="1">
                  <c:v>52</c:v>
                </c:pt>
                <c:pt idx="2">
                  <c:v>70</c:v>
                </c:pt>
                <c:pt idx="3">
                  <c:v>40</c:v>
                </c:pt>
                <c:pt idx="4">
                  <c:v>62</c:v>
                </c:pt>
                <c:pt idx="5">
                  <c:v>69</c:v>
                </c:pt>
                <c:pt idx="6">
                  <c:v>76</c:v>
                </c:pt>
                <c:pt idx="7">
                  <c:v>69</c:v>
                </c:pt>
                <c:pt idx="8">
                  <c:v>43</c:v>
                </c:pt>
              </c:numCache>
            </c:numRef>
          </c:val>
          <c:extLst>
            <c:ext xmlns:c16="http://schemas.microsoft.com/office/drawing/2014/chart" uri="{C3380CC4-5D6E-409C-BE32-E72D297353CC}">
              <c16:uniqueId val="{00000002-8146-4B9B-A8D2-F377DCDE609F}"/>
            </c:ext>
          </c:extLst>
        </c:ser>
        <c:ser>
          <c:idx val="3"/>
          <c:order val="3"/>
          <c:tx>
            <c:strRef>
              <c:f>графіки!$B$412</c:f>
              <c:strCache>
                <c:ptCount val="1"/>
                <c:pt idx="0">
                  <c:v>Difficult to answer</c:v>
                </c:pt>
              </c:strCache>
            </c:strRef>
          </c:tx>
          <c:spPr>
            <a:solidFill>
              <a:schemeClr val="tx1"/>
            </a:solidFill>
            <a:ln>
              <a:solidFill>
                <a:schemeClr val="bg1"/>
              </a:solidFill>
            </a:ln>
            <a:effectLst/>
          </c:spPr>
          <c:invertIfNegative val="0"/>
          <c:dLbls>
            <c:dLbl>
              <c:idx val="1"/>
              <c:tx>
                <c:rich>
                  <a:bodyPr/>
                  <a:lstStyle/>
                  <a:p>
                    <a:r>
                      <a:rPr lang="en-US"/>
                      <a:t>&lt;1</a:t>
                    </a:r>
                  </a:p>
                </c:rich>
              </c:tx>
              <c:dLblPos val="inBase"/>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8146-4B9B-A8D2-F377DCDE609F}"/>
                </c:ext>
              </c:extLst>
            </c:dLbl>
            <c:dLbl>
              <c:idx val="5"/>
              <c:delete val="1"/>
              <c:extLst>
                <c:ext xmlns:c15="http://schemas.microsoft.com/office/drawing/2012/chart" uri="{CE6537A1-D6FC-4f65-9D91-7224C49458BB}"/>
                <c:ext xmlns:c16="http://schemas.microsoft.com/office/drawing/2014/chart" uri="{C3380CC4-5D6E-409C-BE32-E72D297353CC}">
                  <c16:uniqueId val="{00000004-8146-4B9B-A8D2-F377DCDE609F}"/>
                </c:ext>
              </c:extLst>
            </c:dLbl>
            <c:dLbl>
              <c:idx val="6"/>
              <c:delete val="1"/>
              <c:extLst>
                <c:ext xmlns:c15="http://schemas.microsoft.com/office/drawing/2012/chart" uri="{CE6537A1-D6FC-4f65-9D91-7224C49458BB}"/>
                <c:ext xmlns:c16="http://schemas.microsoft.com/office/drawing/2014/chart" uri="{C3380CC4-5D6E-409C-BE32-E72D297353CC}">
                  <c16:uniqueId val="{00000005-8146-4B9B-A8D2-F377DCDE609F}"/>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графіки!$C$407:$K$408</c:f>
              <c:multiLvlStrCache>
                <c:ptCount val="9"/>
                <c:lvl>
                  <c:pt idx="0">
                    <c:v>All attempts</c:v>
                  </c:pt>
                  <c:pt idx="1">
                    <c:v>Men</c:v>
                  </c:pt>
                  <c:pt idx="2">
                    <c:v>Women</c:v>
                  </c:pt>
                  <c:pt idx="3">
                    <c:v>18-30</c:v>
                  </c:pt>
                  <c:pt idx="4">
                    <c:v>31-54</c:v>
                  </c:pt>
                  <c:pt idx="5">
                    <c:v>55+</c:v>
                  </c:pt>
                  <c:pt idx="6">
                    <c:v>The poor</c:v>
                  </c:pt>
                  <c:pt idx="7">
                    <c:v>Under-baked</c:v>
                  </c:pt>
                  <c:pt idx="8">
                    <c:v>Secured / wealthy</c:v>
                  </c:pt>
                </c:lvl>
                <c:lvl>
                  <c:pt idx="1">
                    <c:v>GENDER</c:v>
                  </c:pt>
                  <c:pt idx="3">
                    <c:v>AGE</c:v>
                  </c:pt>
                  <c:pt idx="6">
                    <c:v>FINANCIAL SITUATION</c:v>
                  </c:pt>
                </c:lvl>
              </c:multiLvlStrCache>
            </c:multiLvlStrRef>
          </c:cat>
          <c:val>
            <c:numRef>
              <c:f>графіки!$C$412:$K$412</c:f>
              <c:numCache>
                <c:formatCode>General</c:formatCode>
                <c:ptCount val="9"/>
                <c:pt idx="0">
                  <c:v>1</c:v>
                </c:pt>
                <c:pt idx="1">
                  <c:v>0.5</c:v>
                </c:pt>
                <c:pt idx="2">
                  <c:v>1</c:v>
                </c:pt>
                <c:pt idx="3">
                  <c:v>1</c:v>
                </c:pt>
                <c:pt idx="4">
                  <c:v>1</c:v>
                </c:pt>
                <c:pt idx="5">
                  <c:v>0</c:v>
                </c:pt>
                <c:pt idx="6">
                  <c:v>0</c:v>
                </c:pt>
                <c:pt idx="7">
                  <c:v>1</c:v>
                </c:pt>
                <c:pt idx="8">
                  <c:v>1</c:v>
                </c:pt>
              </c:numCache>
            </c:numRef>
          </c:val>
          <c:extLst>
            <c:ext xmlns:c16="http://schemas.microsoft.com/office/drawing/2014/chart" uri="{C3380CC4-5D6E-409C-BE32-E72D297353CC}">
              <c16:uniqueId val="{00000006-8146-4B9B-A8D2-F377DCDE609F}"/>
            </c:ext>
          </c:extLst>
        </c:ser>
        <c:dLbls>
          <c:showLegendKey val="0"/>
          <c:showVal val="0"/>
          <c:showCatName val="0"/>
          <c:showSerName val="0"/>
          <c:showPercent val="0"/>
          <c:showBubbleSize val="0"/>
        </c:dLbls>
        <c:gapWidth val="40"/>
        <c:overlap val="100"/>
        <c:axId val="400506319"/>
        <c:axId val="400498415"/>
      </c:barChart>
      <c:catAx>
        <c:axId val="40050631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crossAx val="400498415"/>
        <c:crosses val="autoZero"/>
        <c:auto val="1"/>
        <c:lblAlgn val="ctr"/>
        <c:lblOffset val="200"/>
        <c:noMultiLvlLbl val="0"/>
      </c:catAx>
      <c:valAx>
        <c:axId val="400498415"/>
        <c:scaling>
          <c:orientation val="minMax"/>
        </c:scaling>
        <c:delete val="1"/>
        <c:axPos val="l"/>
        <c:numFmt formatCode="0%" sourceLinked="1"/>
        <c:majorTickMark val="none"/>
        <c:minorTickMark val="none"/>
        <c:tickLblPos val="nextTo"/>
        <c:crossAx val="40050631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200">
          <a:solidFill>
            <a:sysClr val="windowText" lastClr="000000"/>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7738468230712735"/>
          <c:y val="4.405243019321381E-2"/>
          <c:w val="0.60150892990071603"/>
          <c:h val="0.92456503178066596"/>
        </c:manualLayout>
      </c:layout>
      <c:barChart>
        <c:barDir val="bar"/>
        <c:grouping val="clustered"/>
        <c:varyColors val="0"/>
        <c:ser>
          <c:idx val="0"/>
          <c:order val="0"/>
          <c:spPr>
            <a:solidFill>
              <a:srgbClr val="73A9DB"/>
            </a:solidFill>
            <a:ln w="19050">
              <a:solidFill>
                <a:schemeClr val="lt1"/>
              </a:solidFill>
            </a:ln>
            <a:effectLst/>
          </c:spPr>
          <c:invertIfNegative val="0"/>
          <c:dPt>
            <c:idx val="0"/>
            <c:invertIfNegative val="0"/>
            <c:bubble3D val="0"/>
            <c:explosion val="20"/>
            <c:spPr>
              <a:solidFill>
                <a:srgbClr val="73A9DB"/>
              </a:solidFill>
              <a:ln w="19050">
                <a:solidFill>
                  <a:schemeClr val="lt1"/>
                </a:solidFill>
              </a:ln>
              <a:effectLst/>
            </c:spPr>
            <c:extLst>
              <c:ext xmlns:c16="http://schemas.microsoft.com/office/drawing/2014/chart" uri="{C3380CC4-5D6E-409C-BE32-E72D297353CC}">
                <c16:uniqueId val="{00000001-537C-46CB-BEFD-8A01C4095068}"/>
              </c:ext>
            </c:extLst>
          </c:dPt>
          <c:dPt>
            <c:idx val="1"/>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3-537C-46CB-BEFD-8A01C4095068}"/>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537C-46CB-BEFD-8A01C4095068}"/>
              </c:ext>
            </c:extLst>
          </c:dPt>
          <c:dPt>
            <c:idx val="3"/>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7-537C-46CB-BEFD-8A01C4095068}"/>
              </c:ext>
            </c:extLst>
          </c:dPt>
          <c:dPt>
            <c:idx val="4"/>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9-537C-46CB-BEFD-8A01C4095068}"/>
              </c:ext>
            </c:extLst>
          </c:dPt>
          <c:dPt>
            <c:idx val="5"/>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B-537C-46CB-BEFD-8A01C4095068}"/>
              </c:ext>
            </c:extLst>
          </c:dPt>
          <c:dPt>
            <c:idx val="6"/>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D-537C-46CB-BEFD-8A01C4095068}"/>
              </c:ext>
            </c:extLst>
          </c:dPt>
          <c:dPt>
            <c:idx val="7"/>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F-537C-46CB-BEFD-8A01C4095068}"/>
              </c:ext>
            </c:extLst>
          </c:dPt>
          <c:dPt>
            <c:idx val="8"/>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11-537C-46CB-BEFD-8A01C4095068}"/>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графіки!$B$201:$C$209</c:f>
              <c:multiLvlStrCache>
                <c:ptCount val="9"/>
                <c:lvl>
                  <c:pt idx="0">
                    <c:v>All attempts</c:v>
                  </c:pt>
                  <c:pt idx="1">
                    <c:v>Man</c:v>
                  </c:pt>
                  <c:pt idx="2">
                    <c:v>Woman</c:v>
                  </c:pt>
                  <c:pt idx="3">
                    <c:v>18-30 years old</c:v>
                  </c:pt>
                  <c:pt idx="4">
                    <c:v>31-54 years old</c:v>
                  </c:pt>
                  <c:pt idx="5">
                    <c:v>55 and older</c:v>
                  </c:pt>
                  <c:pt idx="6">
                    <c:v>The poor</c:v>
                  </c:pt>
                  <c:pt idx="7">
                    <c:v>Undercooked</c:v>
                  </c:pt>
                  <c:pt idx="8">
                    <c:v>Secured / wealthy</c:v>
                  </c:pt>
                </c:lvl>
                <c:lvl>
                  <c:pt idx="1">
                    <c:v>GENDER</c:v>
                  </c:pt>
                  <c:pt idx="3">
                    <c:v>AGE</c:v>
                  </c:pt>
                  <c:pt idx="6">
                    <c:v>FINANCIAL SITUATION</c:v>
                  </c:pt>
                </c:lvl>
              </c:multiLvlStrCache>
            </c:multiLvlStrRef>
          </c:cat>
          <c:val>
            <c:numRef>
              <c:f>графіки!$D$201:$D$209</c:f>
              <c:numCache>
                <c:formatCode>General</c:formatCode>
                <c:ptCount val="9"/>
                <c:pt idx="0">
                  <c:v>46</c:v>
                </c:pt>
                <c:pt idx="1">
                  <c:v>38</c:v>
                </c:pt>
                <c:pt idx="2">
                  <c:v>53</c:v>
                </c:pt>
                <c:pt idx="3">
                  <c:v>29</c:v>
                </c:pt>
                <c:pt idx="4">
                  <c:v>43</c:v>
                </c:pt>
                <c:pt idx="5">
                  <c:v>54</c:v>
                </c:pt>
                <c:pt idx="6">
                  <c:v>53</c:v>
                </c:pt>
                <c:pt idx="7">
                  <c:v>49</c:v>
                </c:pt>
                <c:pt idx="8">
                  <c:v>36</c:v>
                </c:pt>
              </c:numCache>
            </c:numRef>
          </c:val>
          <c:extLst>
            <c:ext xmlns:c16="http://schemas.microsoft.com/office/drawing/2014/chart" uri="{C3380CC4-5D6E-409C-BE32-E72D297353CC}">
              <c16:uniqueId val="{00000012-537C-46CB-BEFD-8A01C4095068}"/>
            </c:ext>
          </c:extLst>
        </c:ser>
        <c:dLbls>
          <c:showLegendKey val="0"/>
          <c:showVal val="0"/>
          <c:showCatName val="0"/>
          <c:showSerName val="0"/>
          <c:showPercent val="0"/>
          <c:showBubbleSize val="0"/>
        </c:dLbls>
        <c:gapWidth val="25"/>
        <c:axId val="866609407"/>
        <c:axId val="866609823"/>
      </c:barChart>
      <c:catAx>
        <c:axId val="866609407"/>
        <c:scaling>
          <c:orientation val="maxMin"/>
        </c:scaling>
        <c:delete val="0"/>
        <c:axPos val="l"/>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t"/>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7.0214084685197478E-2"/>
          <c:w val="0.9522712418300654"/>
          <c:h val="0.675569047844923"/>
        </c:manualLayout>
      </c:layout>
      <c:barChart>
        <c:barDir val="col"/>
        <c:grouping val="clustered"/>
        <c:varyColors val="0"/>
        <c:ser>
          <c:idx val="0"/>
          <c:order val="0"/>
          <c:spPr>
            <a:solidFill>
              <a:schemeClr val="accent6">
                <a:lumMod val="60000"/>
                <a:lumOff val="40000"/>
              </a:schemeClr>
            </a:solidFill>
            <a:ln w="19050">
              <a:solidFill>
                <a:schemeClr val="lt1"/>
              </a:solidFill>
            </a:ln>
            <a:effectLst/>
          </c:spPr>
          <c:invertIfNegative val="0"/>
          <c:dPt>
            <c:idx val="0"/>
            <c:invertIfNegative val="0"/>
            <c:bubble3D val="0"/>
            <c:explosion val="2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1-CA80-4594-91BA-5D5716B8A140}"/>
              </c:ext>
            </c:extLst>
          </c:dPt>
          <c:dPt>
            <c:idx val="1"/>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3-CA80-4594-91BA-5D5716B8A140}"/>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CA80-4594-91BA-5D5716B8A140}"/>
              </c:ext>
            </c:extLst>
          </c:dPt>
          <c:dPt>
            <c:idx val="3"/>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7-CA80-4594-91BA-5D5716B8A140}"/>
              </c:ext>
            </c:extLst>
          </c:dPt>
          <c:dPt>
            <c:idx val="4"/>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9-CA80-4594-91BA-5D5716B8A140}"/>
              </c:ext>
            </c:extLst>
          </c:dPt>
          <c:dPt>
            <c:idx val="5"/>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B-CA80-4594-91BA-5D5716B8A140}"/>
              </c:ext>
            </c:extLst>
          </c:dPt>
          <c:dPt>
            <c:idx val="6"/>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D-CA80-4594-91BA-5D5716B8A140}"/>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графіки!$B$231:$B$236</c:f>
              <c:strCache>
                <c:ptCount val="6"/>
                <c:pt idx="0">
                  <c:v>Several times a month</c:v>
                </c:pt>
                <c:pt idx="1">
                  <c:v>Once or twice a month</c:v>
                </c:pt>
                <c:pt idx="2">
                  <c:v>At least once every three months</c:v>
                </c:pt>
                <c:pt idx="3">
                  <c:v>At least once every six months</c:v>
                </c:pt>
                <c:pt idx="4">
                  <c:v>At least once a year</c:v>
                </c:pt>
                <c:pt idx="5">
                  <c:v>Less often than once a year</c:v>
                </c:pt>
              </c:strCache>
            </c:strRef>
          </c:cat>
          <c:val>
            <c:numRef>
              <c:f>графіки!$C$231:$C$236</c:f>
              <c:numCache>
                <c:formatCode>General</c:formatCode>
                <c:ptCount val="6"/>
                <c:pt idx="0">
                  <c:v>5</c:v>
                </c:pt>
                <c:pt idx="1">
                  <c:v>9</c:v>
                </c:pt>
                <c:pt idx="2">
                  <c:v>9</c:v>
                </c:pt>
                <c:pt idx="3">
                  <c:v>19</c:v>
                </c:pt>
                <c:pt idx="4">
                  <c:v>22</c:v>
                </c:pt>
                <c:pt idx="5">
                  <c:v>36</c:v>
                </c:pt>
              </c:numCache>
            </c:numRef>
          </c:val>
          <c:extLst>
            <c:ext xmlns:c16="http://schemas.microsoft.com/office/drawing/2014/chart" uri="{C3380CC4-5D6E-409C-BE32-E72D297353CC}">
              <c16:uniqueId val="{0000000E-CA80-4594-91BA-5D5716B8A140}"/>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rgbClr val="5B9BD5"/>
              </a:solidFill>
              <a:ln w="19050">
                <a:solidFill>
                  <a:schemeClr val="lt1"/>
                </a:solidFill>
              </a:ln>
              <a:effectLst/>
            </c:spPr>
            <c:extLst>
              <c:ext xmlns:c16="http://schemas.microsoft.com/office/drawing/2014/chart" uri="{C3380CC4-5D6E-409C-BE32-E72D297353CC}">
                <c16:uniqueId val="{00000001-BFCA-4FE5-B74C-8D20AA592F0E}"/>
              </c:ext>
            </c:extLst>
          </c:dPt>
          <c:dPt>
            <c:idx val="1"/>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3-BFCA-4FE5-B74C-8D20AA592F0E}"/>
              </c:ext>
            </c:extLst>
          </c:dPt>
          <c:dPt>
            <c:idx val="2"/>
            <c:bubble3D val="0"/>
            <c:spPr>
              <a:solidFill>
                <a:schemeClr val="accent2"/>
              </a:solidFill>
              <a:ln w="19050">
                <a:solidFill>
                  <a:schemeClr val="lt1"/>
                </a:solidFill>
              </a:ln>
              <a:effectLst/>
            </c:spPr>
            <c:extLst>
              <c:ext xmlns:c16="http://schemas.microsoft.com/office/drawing/2014/chart" uri="{C3380CC4-5D6E-409C-BE32-E72D297353CC}">
                <c16:uniqueId val="{00000005-BFCA-4FE5-B74C-8D20AA592F0E}"/>
              </c:ext>
            </c:extLst>
          </c:dPt>
          <c:dPt>
            <c:idx val="3"/>
            <c:bubble3D val="0"/>
            <c:spPr>
              <a:solidFill>
                <a:schemeClr val="bg2"/>
              </a:solidFill>
              <a:ln w="19050">
                <a:solidFill>
                  <a:schemeClr val="lt1"/>
                </a:solidFill>
              </a:ln>
              <a:effectLst/>
            </c:spPr>
            <c:extLst>
              <c:ext xmlns:c16="http://schemas.microsoft.com/office/drawing/2014/chart" uri="{C3380CC4-5D6E-409C-BE32-E72D297353CC}">
                <c16:uniqueId val="{00000007-BFCA-4FE5-B74C-8D20AA592F0E}"/>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BFCA-4FE5-B74C-8D20AA592F0E}"/>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BFCA-4FE5-B74C-8D20AA592F0E}"/>
              </c:ext>
            </c:extLst>
          </c:dPt>
          <c:dLbls>
            <c:dLbl>
              <c:idx val="0"/>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BFCA-4FE5-B74C-8D20AA592F0E}"/>
                </c:ext>
              </c:extLst>
            </c:dLbl>
            <c:dLbl>
              <c:idx val="2"/>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5-BFCA-4FE5-B74C-8D20AA592F0E}"/>
                </c:ext>
              </c:extLst>
            </c:dLbl>
            <c:dLbl>
              <c:idx val="3"/>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7-BFCA-4FE5-B74C-8D20AA592F0E}"/>
                </c:ext>
              </c:extLst>
            </c:dLbl>
            <c:dLbl>
              <c:idx val="4"/>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9-BFCA-4FE5-B74C-8D20AA592F0E}"/>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lumMod val="75000"/>
                        <a:lumOff val="25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графіки!$B$258:$B$261</c:f>
              <c:strCache>
                <c:ptCount val="4"/>
                <c:pt idx="0">
                  <c:v>Got better</c:v>
                </c:pt>
                <c:pt idx="1">
                  <c:v>Has not changed</c:v>
                </c:pt>
                <c:pt idx="2">
                  <c:v>Worse</c:v>
                </c:pt>
                <c:pt idx="3">
                  <c:v>Difficult to answer</c:v>
                </c:pt>
              </c:strCache>
            </c:strRef>
          </c:cat>
          <c:val>
            <c:numRef>
              <c:f>графіки!$C$258:$C$261</c:f>
              <c:numCache>
                <c:formatCode>General</c:formatCode>
                <c:ptCount val="4"/>
                <c:pt idx="0">
                  <c:v>10</c:v>
                </c:pt>
                <c:pt idx="1">
                  <c:v>48</c:v>
                </c:pt>
                <c:pt idx="2">
                  <c:v>31</c:v>
                </c:pt>
                <c:pt idx="3">
                  <c:v>11</c:v>
                </c:pt>
              </c:numCache>
            </c:numRef>
          </c:val>
          <c:extLst>
            <c:ext xmlns:c16="http://schemas.microsoft.com/office/drawing/2014/chart" uri="{C3380CC4-5D6E-409C-BE32-E72D297353CC}">
              <c16:uniqueId val="{0000000C-BFCA-4FE5-B74C-8D20AA592F0E}"/>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46147521623419818"/>
          <c:y val="0.22190781488282343"/>
          <c:w val="0.2723571190951431"/>
          <c:h val="0.49821294077370765"/>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6224454365079365"/>
          <c:y val="2.3491130915717161E-2"/>
          <c:w val="0.50886292989417992"/>
          <c:h val="0.94466030311233506"/>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84EC-4999-9AC7-AB1BAC978266}"/>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3-84EC-4999-9AC7-AB1BAC978266}"/>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84EC-4999-9AC7-AB1BAC978266}"/>
              </c:ext>
            </c:extLst>
          </c:dPt>
          <c:dPt>
            <c:idx val="15"/>
            <c:invertIfNegative val="0"/>
            <c:bubble3D val="0"/>
            <c:spPr>
              <a:solidFill>
                <a:schemeClr val="bg2"/>
              </a:solidFill>
              <a:ln>
                <a:noFill/>
              </a:ln>
              <a:effectLst/>
            </c:spPr>
            <c:extLst>
              <c:ext xmlns:c16="http://schemas.microsoft.com/office/drawing/2014/chart" uri="{C3380CC4-5D6E-409C-BE32-E72D297353CC}">
                <c16:uniqueId val="{00000007-84EC-4999-9AC7-AB1BAC978266}"/>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графіки!$B$276:$B$290</c:f>
              <c:strCache>
                <c:ptCount val="15"/>
                <c:pt idx="0">
                  <c:v>Heart diseases</c:v>
                </c:pt>
                <c:pt idx="1">
                  <c:v>Dental problems</c:v>
                </c:pt>
                <c:pt idx="2">
                  <c:v>Diabetes</c:v>
                </c:pt>
                <c:pt idx="3">
                  <c:v>Strokes</c:v>
                </c:pt>
                <c:pt idx="4">
                  <c:v>Mental disorders (PTSD, panic attacks, etc.)</c:v>
                </c:pt>
                <c:pt idx="5">
                  <c:v>Oncological diseases</c:v>
                </c:pt>
                <c:pt idx="6">
                  <c:v>Smoking</c:v>
                </c:pt>
                <c:pt idx="7">
                  <c:v>Alcohol abuse</c:v>
                </c:pt>
                <c:pt idx="8">
                  <c:v>Health of mother and child</c:v>
                </c:pt>
                <c:pt idx="9">
                  <c:v>Overweight</c:v>
                </c:pt>
                <c:pt idx="10">
                  <c:v>Self-harm / suicidal attempts</c:v>
                </c:pt>
                <c:pt idx="11">
                  <c:v>Diseases transmitted by harmful means</c:v>
                </c:pt>
                <c:pt idx="12">
                  <c:v>Palliative needs</c:v>
                </c:pt>
                <c:pt idx="13">
                  <c:v>Other*</c:v>
                </c:pt>
                <c:pt idx="14">
                  <c:v>Difficult to answer</c:v>
                </c:pt>
              </c:strCache>
            </c:strRef>
          </c:cat>
          <c:val>
            <c:numRef>
              <c:f>графіки!$C$276:$C$290</c:f>
              <c:numCache>
                <c:formatCode>General</c:formatCode>
                <c:ptCount val="15"/>
                <c:pt idx="0">
                  <c:v>66</c:v>
                </c:pt>
                <c:pt idx="1">
                  <c:v>45</c:v>
                </c:pt>
                <c:pt idx="2">
                  <c:v>30</c:v>
                </c:pt>
                <c:pt idx="3">
                  <c:v>28</c:v>
                </c:pt>
                <c:pt idx="4">
                  <c:v>22</c:v>
                </c:pt>
                <c:pt idx="5">
                  <c:v>17</c:v>
                </c:pt>
                <c:pt idx="6">
                  <c:v>13</c:v>
                </c:pt>
                <c:pt idx="7">
                  <c:v>8</c:v>
                </c:pt>
                <c:pt idx="8">
                  <c:v>6</c:v>
                </c:pt>
                <c:pt idx="9">
                  <c:v>5</c:v>
                </c:pt>
                <c:pt idx="10">
                  <c:v>1</c:v>
                </c:pt>
                <c:pt idx="11">
                  <c:v>1</c:v>
                </c:pt>
                <c:pt idx="12">
                  <c:v>1</c:v>
                </c:pt>
                <c:pt idx="13">
                  <c:v>10</c:v>
                </c:pt>
                <c:pt idx="14">
                  <c:v>8</c:v>
                </c:pt>
              </c:numCache>
            </c:numRef>
          </c:val>
          <c:extLst>
            <c:ext xmlns:c16="http://schemas.microsoft.com/office/drawing/2014/chart" uri="{C3380CC4-5D6E-409C-BE32-E72D297353CC}">
              <c16:uniqueId val="{00000008-84EC-4999-9AC7-AB1BAC978266}"/>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811441960137175"/>
          <c:y val="2.3491130915717161E-2"/>
          <c:w val="0.48996335821315068"/>
          <c:h val="0.94466030311233506"/>
        </c:manualLayout>
      </c:layout>
      <c:barChart>
        <c:barDir val="bar"/>
        <c:grouping val="clustered"/>
        <c:varyColors val="0"/>
        <c:ser>
          <c:idx val="0"/>
          <c:order val="0"/>
          <c:spPr>
            <a:solidFill>
              <a:schemeClr val="accent6">
                <a:lumMod val="60000"/>
                <a:lumOff val="40000"/>
              </a:schemeClr>
            </a:solidFill>
            <a:ln>
              <a:noFill/>
            </a:ln>
            <a:effectLst/>
          </c:spPr>
          <c:invertIfNegative val="0"/>
          <c:dPt>
            <c:idx val="5"/>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1-FF51-4DD9-9DDF-F60594BC9842}"/>
              </c:ext>
            </c:extLst>
          </c:dPt>
          <c:dPt>
            <c:idx val="6"/>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3-FF51-4DD9-9DDF-F60594BC9842}"/>
              </c:ext>
            </c:extLst>
          </c:dPt>
          <c:dPt>
            <c:idx val="7"/>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5-FF51-4DD9-9DDF-F60594BC9842}"/>
              </c:ext>
            </c:extLst>
          </c:dPt>
          <c:dPt>
            <c:idx val="13"/>
            <c:invertIfNegative val="0"/>
            <c:bubble3D val="0"/>
            <c:spPr>
              <a:solidFill>
                <a:schemeClr val="bg2"/>
              </a:solidFill>
              <a:ln>
                <a:noFill/>
              </a:ln>
              <a:effectLst/>
            </c:spPr>
            <c:extLst>
              <c:ext xmlns:c16="http://schemas.microsoft.com/office/drawing/2014/chart" uri="{C3380CC4-5D6E-409C-BE32-E72D297353CC}">
                <c16:uniqueId val="{00000007-FF51-4DD9-9DDF-F60594BC9842}"/>
              </c:ext>
            </c:extLst>
          </c:dPt>
          <c:dLbls>
            <c:dLbl>
              <c:idx val="11"/>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FF51-4DD9-9DDF-F60594BC9842}"/>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графіки!$B$331:$B$343</c:f>
              <c:strCache>
                <c:ptCount val="13"/>
                <c:pt idx="0">
                  <c:v>Heart diseases</c:v>
                </c:pt>
                <c:pt idx="1">
                  <c:v>Dental problems</c:v>
                </c:pt>
                <c:pt idx="2">
                  <c:v>Oncological diseases</c:v>
                </c:pt>
                <c:pt idx="3">
                  <c:v>Diabetes</c:v>
                </c:pt>
                <c:pt idx="4">
                  <c:v>Mental health</c:v>
                </c:pt>
                <c:pt idx="5">
                  <c:v>Strokes</c:v>
                </c:pt>
                <c:pt idx="6">
                  <c:v>Smoking</c:v>
                </c:pt>
                <c:pt idx="7">
                  <c:v>Overweight</c:v>
                </c:pt>
                <c:pt idx="8">
                  <c:v>Reproductive health (mother and child health)</c:v>
                </c:pt>
                <c:pt idx="9">
                  <c:v>Alcohol abuse</c:v>
                </c:pt>
                <c:pt idx="10">
                  <c:v>Self-harm / suicidal attempts</c:v>
                </c:pt>
                <c:pt idx="11">
                  <c:v>Other</c:v>
                </c:pt>
                <c:pt idx="12">
                  <c:v>Difficult to answer</c:v>
                </c:pt>
              </c:strCache>
            </c:strRef>
          </c:cat>
          <c:val>
            <c:numRef>
              <c:f>графіки!$C$331:$C$343</c:f>
              <c:numCache>
                <c:formatCode>General</c:formatCode>
                <c:ptCount val="13"/>
                <c:pt idx="0">
                  <c:v>45</c:v>
                </c:pt>
                <c:pt idx="1">
                  <c:v>11</c:v>
                </c:pt>
                <c:pt idx="2">
                  <c:v>5</c:v>
                </c:pt>
                <c:pt idx="3">
                  <c:v>5</c:v>
                </c:pt>
                <c:pt idx="4">
                  <c:v>5</c:v>
                </c:pt>
                <c:pt idx="5">
                  <c:v>5</c:v>
                </c:pt>
                <c:pt idx="6">
                  <c:v>2</c:v>
                </c:pt>
                <c:pt idx="7">
                  <c:v>1</c:v>
                </c:pt>
                <c:pt idx="8">
                  <c:v>1</c:v>
                </c:pt>
                <c:pt idx="9">
                  <c:v>1</c:v>
                </c:pt>
                <c:pt idx="10">
                  <c:v>0.2</c:v>
                </c:pt>
                <c:pt idx="11">
                  <c:v>4</c:v>
                </c:pt>
                <c:pt idx="12">
                  <c:v>10</c:v>
                </c:pt>
              </c:numCache>
            </c:numRef>
          </c:val>
          <c:extLst>
            <c:ext xmlns:c16="http://schemas.microsoft.com/office/drawing/2014/chart" uri="{C3380CC4-5D6E-409C-BE32-E72D297353CC}">
              <c16:uniqueId val="{00000009-FF51-4DD9-9DDF-F60594BC9842}"/>
            </c:ext>
          </c:extLst>
        </c:ser>
        <c:dLbls>
          <c:showLegendKey val="0"/>
          <c:showVal val="0"/>
          <c:showCatName val="0"/>
          <c:showSerName val="0"/>
          <c:showPercent val="0"/>
          <c:showBubbleSize val="0"/>
        </c:dLbls>
        <c:gapWidth val="1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7904423801287749"/>
          <c:y val="2.3491130915717161E-2"/>
          <c:w val="0.49206331621399069"/>
          <c:h val="0.94466030311233506"/>
        </c:manualLayout>
      </c:layout>
      <c:barChart>
        <c:barDir val="bar"/>
        <c:grouping val="clustered"/>
        <c:varyColors val="0"/>
        <c:ser>
          <c:idx val="0"/>
          <c:order val="0"/>
          <c:spPr>
            <a:solidFill>
              <a:schemeClr val="accent6">
                <a:lumMod val="60000"/>
                <a:lumOff val="40000"/>
              </a:schemeClr>
            </a:solidFill>
            <a:ln>
              <a:noFill/>
            </a:ln>
            <a:effectLst/>
          </c:spPr>
          <c:invertIfNegative val="0"/>
          <c:dPt>
            <c:idx val="3"/>
            <c:invertIfNegative val="0"/>
            <c:bubble3D val="0"/>
            <c:spPr>
              <a:solidFill>
                <a:schemeClr val="bg2"/>
              </a:solidFill>
              <a:ln>
                <a:noFill/>
              </a:ln>
              <a:effectLst/>
            </c:spPr>
            <c:extLst>
              <c:ext xmlns:c16="http://schemas.microsoft.com/office/drawing/2014/chart" uri="{C3380CC4-5D6E-409C-BE32-E72D297353CC}">
                <c16:uniqueId val="{00000001-05A9-4224-8BF1-436405CE64C8}"/>
              </c:ext>
            </c:extLst>
          </c:dPt>
          <c:dPt>
            <c:idx val="5"/>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3-05A9-4224-8BF1-436405CE64C8}"/>
              </c:ext>
            </c:extLst>
          </c:dPt>
          <c:dPt>
            <c:idx val="6"/>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5-05A9-4224-8BF1-436405CE64C8}"/>
              </c:ext>
            </c:extLst>
          </c:dPt>
          <c:dPt>
            <c:idx val="7"/>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7-05A9-4224-8BF1-436405CE64C8}"/>
              </c:ext>
            </c:extLst>
          </c:dPt>
          <c:dLbls>
            <c:dLbl>
              <c:idx val="11"/>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05A9-4224-8BF1-436405CE64C8}"/>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графіки!$B$380:$B$383</c:f>
              <c:strCache>
                <c:ptCount val="4"/>
                <c:pt idx="0">
                  <c:v>This problem comes to me or my loved ones</c:v>
                </c:pt>
                <c:pt idx="1">
                  <c:v>This problem is most widespread in our community</c:v>
                </c:pt>
                <c:pt idx="2">
                  <c:v>This problem needs to be solved first</c:v>
                </c:pt>
                <c:pt idx="3">
                  <c:v>Difficult to answer</c:v>
                </c:pt>
              </c:strCache>
            </c:strRef>
          </c:cat>
          <c:val>
            <c:numRef>
              <c:f>графіки!$C$380:$C$383</c:f>
              <c:numCache>
                <c:formatCode>General</c:formatCode>
                <c:ptCount val="4"/>
                <c:pt idx="0">
                  <c:v>43</c:v>
                </c:pt>
                <c:pt idx="1">
                  <c:v>36</c:v>
                </c:pt>
                <c:pt idx="2">
                  <c:v>11</c:v>
                </c:pt>
                <c:pt idx="3">
                  <c:v>10</c:v>
                </c:pt>
              </c:numCache>
            </c:numRef>
          </c:val>
          <c:extLst>
            <c:ext xmlns:c16="http://schemas.microsoft.com/office/drawing/2014/chart" uri="{C3380CC4-5D6E-409C-BE32-E72D297353CC}">
              <c16:uniqueId val="{00000009-05A9-4224-8BF1-436405CE64C8}"/>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8971202465714464"/>
          <c:y val="2.465909318587085E-2"/>
          <c:w val="0.48722299569756639"/>
          <c:h val="0.94828394542285266"/>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5C16-4261-8564-15FE355A6073}"/>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3-5C16-4261-8564-15FE355A6073}"/>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5C16-4261-8564-15FE355A6073}"/>
              </c:ext>
            </c:extLst>
          </c:dPt>
          <c:dPt>
            <c:idx val="8"/>
            <c:invertIfNegative val="0"/>
            <c:bubble3D val="0"/>
            <c:spPr>
              <a:solidFill>
                <a:schemeClr val="accent5"/>
              </a:solidFill>
              <a:ln>
                <a:noFill/>
              </a:ln>
              <a:effectLst/>
            </c:spPr>
            <c:extLst>
              <c:ext xmlns:c16="http://schemas.microsoft.com/office/drawing/2014/chart" uri="{C3380CC4-5D6E-409C-BE32-E72D297353CC}">
                <c16:uniqueId val="{00000007-5C16-4261-8564-15FE355A6073}"/>
              </c:ext>
            </c:extLst>
          </c:dPt>
          <c:dLbls>
            <c:dLbl>
              <c:idx val="8"/>
              <c:tx>
                <c:rich>
                  <a:bodyPr/>
                  <a:lstStyle/>
                  <a:p>
                    <a:r>
                      <a:rPr lang="en-US"/>
                      <a:t>2</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5C16-4261-8564-15FE355A6073}"/>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графіки!$B$842:$B$855</c:f>
              <c:strCache>
                <c:ptCount val="14"/>
                <c:pt idx="0">
                  <c:v>Employed and work 
last 3 months</c:v>
                </c:pt>
                <c:pt idx="1">
                  <c:v>Retired</c:v>
                </c:pt>
                <c:pt idx="2">
                  <c:v>Unemployed</c:v>
                </c:pt>
                <c:pt idx="3">
                  <c:v>Students</c:v>
                </c:pt>
                <c:pt idx="4">
                  <c:v>Employed, but
not working for last 3 months</c:v>
                </c:pt>
                <c:pt idx="5">
                  <c:v>Have unofficial income</c:v>
                </c:pt>
                <c:pt idx="6">
                  <c:v>Person with disability
(pension)</c:v>
                </c:pt>
                <c:pt idx="7">
                  <c:v>Maternity leave,
taking care of disabled family member </c:v>
                </c:pt>
                <c:pt idx="8">
                  <c:v>Season job</c:v>
                </c:pt>
                <c:pt idx="9">
                  <c:v>Private enterpreneur</c:v>
                </c:pt>
                <c:pt idx="10">
                  <c:v>Registered unemployed (pension)</c:v>
                </c:pt>
                <c:pt idx="11">
                  <c:v>Registered unemployed (no pension)</c:v>
                </c:pt>
                <c:pt idx="12">
                  <c:v>Own household</c:v>
                </c:pt>
                <c:pt idx="13">
                  <c:v>Other</c:v>
                </c:pt>
              </c:strCache>
            </c:strRef>
          </c:cat>
          <c:val>
            <c:numRef>
              <c:f>графіки!$C$842:$C$855</c:f>
              <c:numCache>
                <c:formatCode>General</c:formatCode>
                <c:ptCount val="14"/>
                <c:pt idx="0">
                  <c:v>36</c:v>
                </c:pt>
                <c:pt idx="1">
                  <c:v>25</c:v>
                </c:pt>
                <c:pt idx="2">
                  <c:v>17</c:v>
                </c:pt>
                <c:pt idx="3">
                  <c:v>5</c:v>
                </c:pt>
                <c:pt idx="4">
                  <c:v>4</c:v>
                </c:pt>
                <c:pt idx="5">
                  <c:v>2</c:v>
                </c:pt>
                <c:pt idx="6">
                  <c:v>2</c:v>
                </c:pt>
                <c:pt idx="7">
                  <c:v>2</c:v>
                </c:pt>
                <c:pt idx="8">
                  <c:v>2</c:v>
                </c:pt>
                <c:pt idx="9">
                  <c:v>1</c:v>
                </c:pt>
                <c:pt idx="10">
                  <c:v>1</c:v>
                </c:pt>
                <c:pt idx="11">
                  <c:v>1</c:v>
                </c:pt>
                <c:pt idx="12">
                  <c:v>1</c:v>
                </c:pt>
                <c:pt idx="13">
                  <c:v>1</c:v>
                </c:pt>
              </c:numCache>
            </c:numRef>
          </c:val>
          <c:extLst>
            <c:ext xmlns:c16="http://schemas.microsoft.com/office/drawing/2014/chart" uri="{C3380CC4-5D6E-409C-BE32-E72D297353CC}">
              <c16:uniqueId val="{00000008-5C16-4261-8564-15FE355A6073}"/>
            </c:ext>
          </c:extLst>
        </c:ser>
        <c:dLbls>
          <c:showLegendKey val="0"/>
          <c:showVal val="0"/>
          <c:showCatName val="0"/>
          <c:showSerName val="0"/>
          <c:showPercent val="0"/>
          <c:showBubbleSize val="0"/>
        </c:dLbls>
        <c:gapWidth val="2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2751126867226439"/>
          <c:y val="3.0307099092803574E-2"/>
          <c:w val="0.44942375168244669"/>
          <c:h val="0.94014150766811855"/>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0798-42B6-B10D-CC4CC230F1C7}"/>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3-0798-42B6-B10D-CC4CC230F1C7}"/>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0798-42B6-B10D-CC4CC230F1C7}"/>
              </c:ext>
            </c:extLst>
          </c:dPt>
          <c:dPt>
            <c:idx val="13"/>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7-0798-42B6-B10D-CC4CC230F1C7}"/>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графіки!$B$446:$B$459</c:f>
              <c:strCache>
                <c:ptCount val="14"/>
                <c:pt idx="0">
                  <c:v>Shelling and other dangers associated with war</c:v>
                </c:pt>
                <c:pt idx="1">
                  <c:v>Lack of funds for medical needs</c:v>
                </c:pt>
                <c:pt idx="2">
                  <c:v>Inability to cover transport costs in case of referral to a narrow specialist</c:v>
                </c:pt>
                <c:pt idx="3">
                  <c:v>Poor / absent transport connections</c:v>
                </c:pt>
                <c:pt idx="4">
                  <c:v>Lack of some medical services</c:v>
                </c:pt>
                <c:pt idx="5">
                  <c:v>Work is limited in time (long waiting time, limited working hours)</c:v>
                </c:pt>
                <c:pt idx="6">
                  <c:v>Insufficient trust in the health care system</c:v>
                </c:pt>
                <c:pt idx="7">
                  <c:v>Lack of consideration for children</c:v>
                </c:pt>
                <c:pt idx="8">
                  <c:v>Lack of information about the health care structure</c:v>
                </c:pt>
                <c:pt idx="9">
                  <c:v>Absence of a signed declaration</c:v>
                </c:pt>
                <c:pt idx="10">
                  <c:v>Social status (people with disabilities, IDPs, poor, etc.)</c:v>
                </c:pt>
                <c:pt idx="11">
                  <c:v>Cultural barriers*</c:v>
                </c:pt>
                <c:pt idx="12">
                  <c:v>Other</c:v>
                </c:pt>
                <c:pt idx="13">
                  <c:v>There are no barriers</c:v>
                </c:pt>
              </c:strCache>
            </c:strRef>
          </c:cat>
          <c:val>
            <c:numRef>
              <c:f>графіки!$C$446:$C$459</c:f>
              <c:numCache>
                <c:formatCode>General</c:formatCode>
                <c:ptCount val="14"/>
                <c:pt idx="0">
                  <c:v>49</c:v>
                </c:pt>
                <c:pt idx="1">
                  <c:v>43</c:v>
                </c:pt>
                <c:pt idx="2">
                  <c:v>41</c:v>
                </c:pt>
                <c:pt idx="3">
                  <c:v>41</c:v>
                </c:pt>
                <c:pt idx="4">
                  <c:v>38</c:v>
                </c:pt>
                <c:pt idx="5">
                  <c:v>16</c:v>
                </c:pt>
                <c:pt idx="6">
                  <c:v>10</c:v>
                </c:pt>
                <c:pt idx="7">
                  <c:v>7</c:v>
                </c:pt>
                <c:pt idx="8">
                  <c:v>6</c:v>
                </c:pt>
                <c:pt idx="9">
                  <c:v>4</c:v>
                </c:pt>
                <c:pt idx="10">
                  <c:v>3</c:v>
                </c:pt>
                <c:pt idx="11">
                  <c:v>1</c:v>
                </c:pt>
                <c:pt idx="12">
                  <c:v>6</c:v>
                </c:pt>
                <c:pt idx="13">
                  <c:v>9</c:v>
                </c:pt>
              </c:numCache>
            </c:numRef>
          </c:val>
          <c:extLst>
            <c:ext xmlns:c16="http://schemas.microsoft.com/office/drawing/2014/chart" uri="{C3380CC4-5D6E-409C-BE32-E72D297353CC}">
              <c16:uniqueId val="{00000008-0798-42B6-B10D-CC4CC230F1C7}"/>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1911143666890447"/>
          <c:y val="3.0307099092803574E-2"/>
          <c:w val="0.45782358368580661"/>
          <c:h val="0.94014150766811855"/>
        </c:manualLayout>
      </c:layout>
      <c:barChart>
        <c:barDir val="bar"/>
        <c:grouping val="clustered"/>
        <c:varyColors val="0"/>
        <c:ser>
          <c:idx val="0"/>
          <c:order val="0"/>
          <c:spPr>
            <a:solidFill>
              <a:srgbClr val="DC94B8"/>
            </a:solidFill>
            <a:ln>
              <a:noFill/>
            </a:ln>
            <a:effectLst/>
          </c:spPr>
          <c:invertIfNegative val="0"/>
          <c:dPt>
            <c:idx val="5"/>
            <c:invertIfNegative val="0"/>
            <c:bubble3D val="0"/>
            <c:spPr>
              <a:solidFill>
                <a:srgbClr val="DC94B8"/>
              </a:solidFill>
              <a:ln>
                <a:noFill/>
              </a:ln>
              <a:effectLst/>
            </c:spPr>
            <c:extLst>
              <c:ext xmlns:c16="http://schemas.microsoft.com/office/drawing/2014/chart" uri="{C3380CC4-5D6E-409C-BE32-E72D297353CC}">
                <c16:uniqueId val="{00000001-56F0-46C5-9D95-86304357A129}"/>
              </c:ext>
            </c:extLst>
          </c:dPt>
          <c:dPt>
            <c:idx val="6"/>
            <c:invertIfNegative val="0"/>
            <c:bubble3D val="0"/>
            <c:spPr>
              <a:solidFill>
                <a:srgbClr val="DC94B8"/>
              </a:solidFill>
              <a:ln>
                <a:noFill/>
              </a:ln>
              <a:effectLst/>
            </c:spPr>
            <c:extLst>
              <c:ext xmlns:c16="http://schemas.microsoft.com/office/drawing/2014/chart" uri="{C3380CC4-5D6E-409C-BE32-E72D297353CC}">
                <c16:uniqueId val="{00000003-56F0-46C5-9D95-86304357A129}"/>
              </c:ext>
            </c:extLst>
          </c:dPt>
          <c:dPt>
            <c:idx val="7"/>
            <c:invertIfNegative val="0"/>
            <c:bubble3D val="0"/>
            <c:spPr>
              <a:solidFill>
                <a:srgbClr val="DC94B8"/>
              </a:solidFill>
              <a:ln>
                <a:noFill/>
              </a:ln>
              <a:effectLst/>
            </c:spPr>
            <c:extLst>
              <c:ext xmlns:c16="http://schemas.microsoft.com/office/drawing/2014/chart" uri="{C3380CC4-5D6E-409C-BE32-E72D297353CC}">
                <c16:uniqueId val="{00000005-56F0-46C5-9D95-86304357A129}"/>
              </c:ext>
            </c:extLst>
          </c:dPt>
          <c:dLbls>
            <c:dLbl>
              <c:idx val="8"/>
              <c:tx>
                <c:rich>
                  <a:bodyPr/>
                  <a:lstStyle/>
                  <a:p>
                    <a:r>
                      <a:rPr lang="en-US"/>
                      <a:t>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56F0-46C5-9D95-86304357A129}"/>
                </c:ext>
              </c:extLst>
            </c:dLbl>
            <c:dLbl>
              <c:idx val="9"/>
              <c:tx>
                <c:rich>
                  <a:bodyPr/>
                  <a:lstStyle/>
                  <a:p>
                    <a:r>
                      <a:rPr lang="en-US"/>
                      <a:t>&lt;1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56F0-46C5-9D95-86304357A129}"/>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графіки!$B$504:$B$512</c:f>
              <c:strCache>
                <c:ptCount val="9"/>
                <c:pt idx="0">
                  <c:v>Shelling and other dangers associated with war</c:v>
                </c:pt>
                <c:pt idx="1">
                  <c:v>Lack of funds for medical needs</c:v>
                </c:pt>
                <c:pt idx="2">
                  <c:v>Lack of some medical services</c:v>
                </c:pt>
                <c:pt idx="3">
                  <c:v>Poor/absent transport connections</c:v>
                </c:pt>
                <c:pt idx="4">
                  <c:v>Inability to cover transport costs in case of referral to a narrow specialist</c:v>
                </c:pt>
                <c:pt idx="5">
                  <c:v>Work is limited in time (long waiting time, limited working hours)</c:v>
                </c:pt>
                <c:pt idx="6">
                  <c:v>Insufficient trust in the health care system</c:v>
                </c:pt>
                <c:pt idx="7">
                  <c:v>Lack of information about the health care structure</c:v>
                </c:pt>
                <c:pt idx="8">
                  <c:v>Other*</c:v>
                </c:pt>
              </c:strCache>
            </c:strRef>
          </c:cat>
          <c:val>
            <c:numRef>
              <c:f>графіки!$C$504:$C$512</c:f>
              <c:numCache>
                <c:formatCode>General</c:formatCode>
                <c:ptCount val="9"/>
                <c:pt idx="0">
                  <c:v>26</c:v>
                </c:pt>
                <c:pt idx="1">
                  <c:v>21</c:v>
                </c:pt>
                <c:pt idx="2">
                  <c:v>18</c:v>
                </c:pt>
                <c:pt idx="3">
                  <c:v>12</c:v>
                </c:pt>
                <c:pt idx="4">
                  <c:v>9</c:v>
                </c:pt>
                <c:pt idx="5">
                  <c:v>4</c:v>
                </c:pt>
                <c:pt idx="6">
                  <c:v>3</c:v>
                </c:pt>
                <c:pt idx="7">
                  <c:v>1</c:v>
                </c:pt>
                <c:pt idx="8">
                  <c:v>6</c:v>
                </c:pt>
              </c:numCache>
            </c:numRef>
          </c:val>
          <c:extLst>
            <c:ext xmlns:c16="http://schemas.microsoft.com/office/drawing/2014/chart" uri="{C3380CC4-5D6E-409C-BE32-E72D297353CC}">
              <c16:uniqueId val="{00000008-56F0-46C5-9D95-86304357A129}"/>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06834664005323"/>
          <c:y val="3.3469084338313915E-2"/>
          <c:w val="0.72607967398536266"/>
          <c:h val="0.8416777314600381"/>
        </c:manualLayout>
      </c:layout>
      <c:barChart>
        <c:barDir val="bar"/>
        <c:grouping val="percentStacked"/>
        <c:varyColors val="0"/>
        <c:ser>
          <c:idx val="0"/>
          <c:order val="0"/>
          <c:tx>
            <c:strRef>
              <c:f>графіки!$B$541</c:f>
              <c:strCache>
                <c:ptCount val="1"/>
                <c:pt idx="0">
                  <c:v>Yes</c:v>
                </c:pt>
              </c:strCache>
            </c:strRef>
          </c:tx>
          <c:spPr>
            <a:solidFill>
              <a:schemeClr val="accent2"/>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графіки!$C$539:$H$540</c:f>
              <c:multiLvlStrCache>
                <c:ptCount val="6"/>
                <c:lvl>
                  <c:pt idx="0">
                    <c:v>All attempts</c:v>
                  </c:pt>
                  <c:pt idx="1">
                    <c:v>Men</c:v>
                  </c:pt>
                  <c:pt idx="2">
                    <c:v>Women</c:v>
                  </c:pt>
                  <c:pt idx="3">
                    <c:v>18-30</c:v>
                  </c:pt>
                  <c:pt idx="4">
                    <c:v>31-54</c:v>
                  </c:pt>
                  <c:pt idx="5">
                    <c:v>55+</c:v>
                  </c:pt>
                </c:lvl>
                <c:lvl>
                  <c:pt idx="1">
                    <c:v>GENDER</c:v>
                  </c:pt>
                  <c:pt idx="3">
                    <c:v>AGE</c:v>
                  </c:pt>
                </c:lvl>
              </c:multiLvlStrCache>
            </c:multiLvlStrRef>
          </c:cat>
          <c:val>
            <c:numRef>
              <c:f>графіки!$C$541:$H$541</c:f>
              <c:numCache>
                <c:formatCode>0</c:formatCode>
                <c:ptCount val="6"/>
                <c:pt idx="0" formatCode="General">
                  <c:v>33</c:v>
                </c:pt>
                <c:pt idx="1">
                  <c:v>34</c:v>
                </c:pt>
                <c:pt idx="2">
                  <c:v>33</c:v>
                </c:pt>
                <c:pt idx="3">
                  <c:v>39</c:v>
                </c:pt>
                <c:pt idx="4">
                  <c:v>38</c:v>
                </c:pt>
                <c:pt idx="5">
                  <c:v>26</c:v>
                </c:pt>
              </c:numCache>
            </c:numRef>
          </c:val>
          <c:extLst>
            <c:ext xmlns:c16="http://schemas.microsoft.com/office/drawing/2014/chart" uri="{C3380CC4-5D6E-409C-BE32-E72D297353CC}">
              <c16:uniqueId val="{00000000-9895-40FA-AF97-5DC5A4CB56DC}"/>
            </c:ext>
          </c:extLst>
        </c:ser>
        <c:ser>
          <c:idx val="1"/>
          <c:order val="1"/>
          <c:tx>
            <c:strRef>
              <c:f>графіки!$B$542</c:f>
              <c:strCache>
                <c:ptCount val="1"/>
                <c:pt idx="0">
                  <c:v>No</c:v>
                </c:pt>
              </c:strCache>
            </c:strRef>
          </c:tx>
          <c:spPr>
            <a:solidFill>
              <a:schemeClr val="accent6">
                <a:lumMod val="60000"/>
                <a:lumOff val="40000"/>
              </a:schemeClr>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графіки!$C$539:$H$540</c:f>
              <c:multiLvlStrCache>
                <c:ptCount val="6"/>
                <c:lvl>
                  <c:pt idx="0">
                    <c:v>All attempts</c:v>
                  </c:pt>
                  <c:pt idx="1">
                    <c:v>Men</c:v>
                  </c:pt>
                  <c:pt idx="2">
                    <c:v>Women</c:v>
                  </c:pt>
                  <c:pt idx="3">
                    <c:v>18-30</c:v>
                  </c:pt>
                  <c:pt idx="4">
                    <c:v>31-54</c:v>
                  </c:pt>
                  <c:pt idx="5">
                    <c:v>55+</c:v>
                  </c:pt>
                </c:lvl>
                <c:lvl>
                  <c:pt idx="1">
                    <c:v>GENDER</c:v>
                  </c:pt>
                  <c:pt idx="3">
                    <c:v>AGE</c:v>
                  </c:pt>
                </c:lvl>
              </c:multiLvlStrCache>
            </c:multiLvlStrRef>
          </c:cat>
          <c:val>
            <c:numRef>
              <c:f>графіки!$C$542:$H$542</c:f>
              <c:numCache>
                <c:formatCode>0</c:formatCode>
                <c:ptCount val="6"/>
                <c:pt idx="0" formatCode="General">
                  <c:v>39</c:v>
                </c:pt>
                <c:pt idx="1">
                  <c:v>34</c:v>
                </c:pt>
                <c:pt idx="2">
                  <c:v>42</c:v>
                </c:pt>
                <c:pt idx="3">
                  <c:v>38</c:v>
                </c:pt>
                <c:pt idx="4">
                  <c:v>38</c:v>
                </c:pt>
                <c:pt idx="5">
                  <c:v>39</c:v>
                </c:pt>
              </c:numCache>
            </c:numRef>
          </c:val>
          <c:extLst>
            <c:ext xmlns:c16="http://schemas.microsoft.com/office/drawing/2014/chart" uri="{C3380CC4-5D6E-409C-BE32-E72D297353CC}">
              <c16:uniqueId val="{00000001-9895-40FA-AF97-5DC5A4CB56DC}"/>
            </c:ext>
          </c:extLst>
        </c:ser>
        <c:ser>
          <c:idx val="2"/>
          <c:order val="2"/>
          <c:tx>
            <c:strRef>
              <c:f>графіки!$B$543</c:f>
              <c:strCache>
                <c:ptCount val="1"/>
                <c:pt idx="0">
                  <c:v>Difficult to answer</c:v>
                </c:pt>
              </c:strCache>
            </c:strRef>
          </c:tx>
          <c:spPr>
            <a:solidFill>
              <a:schemeClr val="bg2"/>
            </a:solidFill>
            <a:ln w="19050">
              <a:solidFill>
                <a:schemeClr val="bg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графіки!$C$539:$H$540</c:f>
              <c:multiLvlStrCache>
                <c:ptCount val="6"/>
                <c:lvl>
                  <c:pt idx="0">
                    <c:v>All attempts</c:v>
                  </c:pt>
                  <c:pt idx="1">
                    <c:v>Men</c:v>
                  </c:pt>
                  <c:pt idx="2">
                    <c:v>Women</c:v>
                  </c:pt>
                  <c:pt idx="3">
                    <c:v>18-30</c:v>
                  </c:pt>
                  <c:pt idx="4">
                    <c:v>31-54</c:v>
                  </c:pt>
                  <c:pt idx="5">
                    <c:v>55+</c:v>
                  </c:pt>
                </c:lvl>
                <c:lvl>
                  <c:pt idx="1">
                    <c:v>GENDER</c:v>
                  </c:pt>
                  <c:pt idx="3">
                    <c:v>AGE</c:v>
                  </c:pt>
                </c:lvl>
              </c:multiLvlStrCache>
            </c:multiLvlStrRef>
          </c:cat>
          <c:val>
            <c:numRef>
              <c:f>графіки!$C$543:$H$543</c:f>
              <c:numCache>
                <c:formatCode>0</c:formatCode>
                <c:ptCount val="6"/>
                <c:pt idx="0" formatCode="General">
                  <c:v>28</c:v>
                </c:pt>
                <c:pt idx="1">
                  <c:v>32</c:v>
                </c:pt>
                <c:pt idx="2">
                  <c:v>25</c:v>
                </c:pt>
                <c:pt idx="3">
                  <c:v>23</c:v>
                </c:pt>
                <c:pt idx="4">
                  <c:v>24</c:v>
                </c:pt>
                <c:pt idx="5">
                  <c:v>35</c:v>
                </c:pt>
              </c:numCache>
            </c:numRef>
          </c:val>
          <c:extLst>
            <c:ext xmlns:c16="http://schemas.microsoft.com/office/drawing/2014/chart" uri="{C3380CC4-5D6E-409C-BE32-E72D297353CC}">
              <c16:uniqueId val="{00000002-9895-40FA-AF97-5DC5A4CB56DC}"/>
            </c:ext>
          </c:extLst>
        </c:ser>
        <c:dLbls>
          <c:showLegendKey val="0"/>
          <c:showVal val="0"/>
          <c:showCatName val="0"/>
          <c:showSerName val="0"/>
          <c:showPercent val="0"/>
          <c:showBubbleSize val="0"/>
        </c:dLbls>
        <c:gapWidth val="40"/>
        <c:overlap val="100"/>
        <c:axId val="400506319"/>
        <c:axId val="400498415"/>
      </c:barChart>
      <c:catAx>
        <c:axId val="400506319"/>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crossAx val="400498415"/>
        <c:crosses val="autoZero"/>
        <c:auto val="1"/>
        <c:lblAlgn val="ctr"/>
        <c:lblOffset val="200"/>
        <c:noMultiLvlLbl val="0"/>
      </c:catAx>
      <c:valAx>
        <c:axId val="400498415"/>
        <c:scaling>
          <c:orientation val="minMax"/>
        </c:scaling>
        <c:delete val="1"/>
        <c:axPos val="t"/>
        <c:numFmt formatCode="0%" sourceLinked="1"/>
        <c:majorTickMark val="none"/>
        <c:minorTickMark val="none"/>
        <c:tickLblPos val="nextTo"/>
        <c:crossAx val="400506319"/>
        <c:crosses val="autoZero"/>
        <c:crossBetween val="between"/>
      </c:valAx>
      <c:spPr>
        <a:noFill/>
        <a:ln>
          <a:noFill/>
        </a:ln>
        <a:effectLst/>
      </c:spPr>
    </c:plotArea>
    <c:legend>
      <c:legendPos val="b"/>
      <c:layout>
        <c:manualLayout>
          <c:xMode val="edge"/>
          <c:yMode val="edge"/>
          <c:x val="0.57878775781769798"/>
          <c:y val="0.90462115020432576"/>
          <c:w val="0.39165934797072521"/>
          <c:h val="6.8374630386391577E-2"/>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200">
          <a:solidFill>
            <a:sysClr val="windowText" lastClr="000000"/>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931139566185054"/>
          <c:y val="3.0307099092803574E-2"/>
          <c:w val="0.58382106373620557"/>
          <c:h val="0.94014150766811855"/>
        </c:manualLayout>
      </c:layout>
      <c:barChart>
        <c:barDir val="bar"/>
        <c:grouping val="clustered"/>
        <c:varyColors val="0"/>
        <c:ser>
          <c:idx val="0"/>
          <c:order val="0"/>
          <c:spPr>
            <a:solidFill>
              <a:srgbClr val="F2A068"/>
            </a:solidFill>
            <a:ln>
              <a:noFill/>
            </a:ln>
            <a:effectLst/>
          </c:spPr>
          <c:invertIfNegative val="0"/>
          <c:dPt>
            <c:idx val="0"/>
            <c:invertIfNegative val="0"/>
            <c:bubble3D val="0"/>
            <c:spPr>
              <a:solidFill>
                <a:schemeClr val="accent2"/>
              </a:solidFill>
              <a:ln>
                <a:noFill/>
              </a:ln>
              <a:effectLst/>
            </c:spPr>
            <c:extLst>
              <c:ext xmlns:c16="http://schemas.microsoft.com/office/drawing/2014/chart" uri="{C3380CC4-5D6E-409C-BE32-E72D297353CC}">
                <c16:uniqueId val="{00000001-50F1-4A6A-88C8-87E4BF744358}"/>
              </c:ext>
            </c:extLst>
          </c:dPt>
          <c:dPt>
            <c:idx val="1"/>
            <c:invertIfNegative val="0"/>
            <c:bubble3D val="0"/>
            <c:spPr>
              <a:solidFill>
                <a:schemeClr val="accent2"/>
              </a:solidFill>
              <a:ln>
                <a:noFill/>
              </a:ln>
              <a:effectLst/>
            </c:spPr>
            <c:extLst>
              <c:ext xmlns:c16="http://schemas.microsoft.com/office/drawing/2014/chart" uri="{C3380CC4-5D6E-409C-BE32-E72D297353CC}">
                <c16:uniqueId val="{00000003-50F1-4A6A-88C8-87E4BF744358}"/>
              </c:ext>
            </c:extLst>
          </c:dPt>
          <c:dPt>
            <c:idx val="2"/>
            <c:invertIfNegative val="0"/>
            <c:bubble3D val="0"/>
            <c:spPr>
              <a:solidFill>
                <a:schemeClr val="accent2"/>
              </a:solidFill>
              <a:ln>
                <a:noFill/>
              </a:ln>
              <a:effectLst/>
            </c:spPr>
            <c:extLst>
              <c:ext xmlns:c16="http://schemas.microsoft.com/office/drawing/2014/chart" uri="{C3380CC4-5D6E-409C-BE32-E72D297353CC}">
                <c16:uniqueId val="{00000005-50F1-4A6A-88C8-87E4BF744358}"/>
              </c:ext>
            </c:extLst>
          </c:dPt>
          <c:dPt>
            <c:idx val="5"/>
            <c:invertIfNegative val="0"/>
            <c:bubble3D val="0"/>
            <c:spPr>
              <a:solidFill>
                <a:srgbClr val="F2A068"/>
              </a:solidFill>
              <a:ln>
                <a:noFill/>
              </a:ln>
              <a:effectLst/>
            </c:spPr>
            <c:extLst>
              <c:ext xmlns:c16="http://schemas.microsoft.com/office/drawing/2014/chart" uri="{C3380CC4-5D6E-409C-BE32-E72D297353CC}">
                <c16:uniqueId val="{00000007-50F1-4A6A-88C8-87E4BF744358}"/>
              </c:ext>
            </c:extLst>
          </c:dPt>
          <c:dPt>
            <c:idx val="6"/>
            <c:invertIfNegative val="0"/>
            <c:bubble3D val="0"/>
            <c:spPr>
              <a:solidFill>
                <a:srgbClr val="F2A068"/>
              </a:solidFill>
              <a:ln>
                <a:noFill/>
              </a:ln>
              <a:effectLst/>
            </c:spPr>
            <c:extLst>
              <c:ext xmlns:c16="http://schemas.microsoft.com/office/drawing/2014/chart" uri="{C3380CC4-5D6E-409C-BE32-E72D297353CC}">
                <c16:uniqueId val="{00000009-50F1-4A6A-88C8-87E4BF744358}"/>
              </c:ext>
            </c:extLst>
          </c:dPt>
          <c:dPt>
            <c:idx val="7"/>
            <c:invertIfNegative val="0"/>
            <c:bubble3D val="0"/>
            <c:spPr>
              <a:solidFill>
                <a:srgbClr val="F2A068"/>
              </a:solidFill>
              <a:ln>
                <a:noFill/>
              </a:ln>
              <a:effectLst/>
            </c:spPr>
            <c:extLst>
              <c:ext xmlns:c16="http://schemas.microsoft.com/office/drawing/2014/chart" uri="{C3380CC4-5D6E-409C-BE32-E72D297353CC}">
                <c16:uniqueId val="{0000000B-50F1-4A6A-88C8-87E4BF744358}"/>
              </c:ext>
            </c:extLst>
          </c:dPt>
          <c:dLbls>
            <c:dLbl>
              <c:idx val="8"/>
              <c:tx>
                <c:rich>
                  <a:bodyPr/>
                  <a:lstStyle/>
                  <a:p>
                    <a:r>
                      <a:rPr lang="en-US"/>
                      <a:t>8</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C-50F1-4A6A-88C8-87E4BF744358}"/>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графіки!$B$572:$B$582</c:f>
              <c:strCache>
                <c:ptCount val="11"/>
                <c:pt idx="0">
                  <c:v>Elderly</c:v>
                </c:pt>
                <c:pt idx="1">
                  <c:v>People with disabilities</c:v>
                </c:pt>
                <c:pt idx="2">
                  <c:v>Low income</c:v>
                </c:pt>
                <c:pt idx="3">
                  <c:v>People with mental health disorders</c:v>
                </c:pt>
                <c:pt idx="4">
                  <c:v>Persons without a signed declaration</c:v>
                </c:pt>
                <c:pt idx="5">
                  <c:v>IDPs</c:v>
                </c:pt>
                <c:pt idx="6">
                  <c:v>Children</c:v>
                </c:pt>
                <c:pt idx="7">
                  <c:v>Veterans</c:v>
                </c:pt>
                <c:pt idx="8">
                  <c:v>Women</c:v>
                </c:pt>
                <c:pt idx="9">
                  <c:v>People living with HIV</c:v>
                </c:pt>
                <c:pt idx="10">
                  <c:v>Others*</c:v>
                </c:pt>
              </c:strCache>
            </c:strRef>
          </c:cat>
          <c:val>
            <c:numRef>
              <c:f>графіки!$C$572:$C$582</c:f>
              <c:numCache>
                <c:formatCode>General</c:formatCode>
                <c:ptCount val="11"/>
                <c:pt idx="0">
                  <c:v>71</c:v>
                </c:pt>
                <c:pt idx="1">
                  <c:v>50</c:v>
                </c:pt>
                <c:pt idx="2">
                  <c:v>35</c:v>
                </c:pt>
                <c:pt idx="3">
                  <c:v>12</c:v>
                </c:pt>
                <c:pt idx="4">
                  <c:v>10</c:v>
                </c:pt>
                <c:pt idx="5">
                  <c:v>10</c:v>
                </c:pt>
                <c:pt idx="6">
                  <c:v>10</c:v>
                </c:pt>
                <c:pt idx="7">
                  <c:v>9</c:v>
                </c:pt>
                <c:pt idx="8">
                  <c:v>8</c:v>
                </c:pt>
                <c:pt idx="9">
                  <c:v>7</c:v>
                </c:pt>
                <c:pt idx="10">
                  <c:v>10</c:v>
                </c:pt>
              </c:numCache>
            </c:numRef>
          </c:val>
          <c:extLst>
            <c:ext xmlns:c16="http://schemas.microsoft.com/office/drawing/2014/chart" uri="{C3380CC4-5D6E-409C-BE32-E72D297353CC}">
              <c16:uniqueId val="{0000000D-50F1-4A6A-88C8-87E4BF744358}"/>
            </c:ext>
          </c:extLst>
        </c:ser>
        <c:dLbls>
          <c:showLegendKey val="0"/>
          <c:showVal val="0"/>
          <c:showCatName val="0"/>
          <c:showSerName val="0"/>
          <c:showPercent val="0"/>
          <c:showBubbleSize val="0"/>
        </c:dLbls>
        <c:gapWidth val="2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1911143666890447"/>
          <c:y val="3.0307099092803574E-2"/>
          <c:w val="0.45782358368580661"/>
          <c:h val="0.94014150766811855"/>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737F-48BE-A6D1-40A76D7443C4}"/>
              </c:ext>
            </c:extLst>
          </c:dPt>
          <c:dPt>
            <c:idx val="6"/>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3-737F-48BE-A6D1-40A76D7443C4}"/>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737F-48BE-A6D1-40A76D7443C4}"/>
              </c:ext>
            </c:extLst>
          </c:dPt>
          <c:dLbls>
            <c:dLbl>
              <c:idx val="8"/>
              <c:tx>
                <c:rich>
                  <a:bodyPr/>
                  <a:lstStyle/>
                  <a:p>
                    <a:r>
                      <a:rPr lang="en-US"/>
                      <a:t>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737F-48BE-A6D1-40A76D7443C4}"/>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графіки!$B$599:$B$605</c:f>
              <c:strCache>
                <c:ptCount val="7"/>
                <c:pt idx="0">
                  <c:v>Call an ambulance</c:v>
                </c:pt>
                <c:pt idx="1">
                  <c:v>Medical institution (outpatient clinic, FAP)</c:v>
                </c:pt>
                <c:pt idx="2">
                  <c:v>Medical institution of the second level</c:v>
                </c:pt>
                <c:pt idx="3">
                  <c:v>Doctor/nurse call home</c:v>
                </c:pt>
                <c:pt idx="4">
                  <c:v>Appeal to private medical practice</c:v>
                </c:pt>
                <c:pt idx="5">
                  <c:v>Other</c:v>
                </c:pt>
                <c:pt idx="6">
                  <c:v>I do not know</c:v>
                </c:pt>
              </c:strCache>
            </c:strRef>
          </c:cat>
          <c:val>
            <c:numRef>
              <c:f>графіки!$C$599:$C$605</c:f>
              <c:numCache>
                <c:formatCode>General</c:formatCode>
                <c:ptCount val="7"/>
                <c:pt idx="0">
                  <c:v>42</c:v>
                </c:pt>
                <c:pt idx="1">
                  <c:v>15</c:v>
                </c:pt>
                <c:pt idx="2">
                  <c:v>11</c:v>
                </c:pt>
                <c:pt idx="3">
                  <c:v>7</c:v>
                </c:pt>
                <c:pt idx="4">
                  <c:v>5</c:v>
                </c:pt>
                <c:pt idx="5">
                  <c:v>3</c:v>
                </c:pt>
                <c:pt idx="6">
                  <c:v>38</c:v>
                </c:pt>
              </c:numCache>
            </c:numRef>
          </c:val>
          <c:extLst>
            <c:ext xmlns:c16="http://schemas.microsoft.com/office/drawing/2014/chart" uri="{C3380CC4-5D6E-409C-BE32-E72D297353CC}">
              <c16:uniqueId val="{00000007-737F-48BE-A6D1-40A76D7443C4}"/>
            </c:ext>
          </c:extLst>
        </c:ser>
        <c:dLbls>
          <c:showLegendKey val="0"/>
          <c:showVal val="0"/>
          <c:showCatName val="0"/>
          <c:showSerName val="0"/>
          <c:showPercent val="0"/>
          <c:showBubbleSize val="0"/>
        </c:dLbls>
        <c:gapWidth val="25"/>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9181198265798465"/>
          <c:y val="3.0307099092803574E-2"/>
          <c:w val="0.48512303769672638"/>
          <c:h val="0.94014150766811855"/>
        </c:manualLayout>
      </c:layout>
      <c:barChart>
        <c:barDir val="bar"/>
        <c:grouping val="clustered"/>
        <c:varyColors val="0"/>
        <c:ser>
          <c:idx val="0"/>
          <c:order val="0"/>
          <c:spPr>
            <a:solidFill>
              <a:srgbClr val="F2A068"/>
            </a:solidFill>
            <a:ln>
              <a:noFill/>
            </a:ln>
            <a:effectLst/>
          </c:spPr>
          <c:invertIfNegative val="0"/>
          <c:dPt>
            <c:idx val="5"/>
            <c:invertIfNegative val="0"/>
            <c:bubble3D val="0"/>
            <c:spPr>
              <a:solidFill>
                <a:srgbClr val="F2A068"/>
              </a:solidFill>
              <a:ln>
                <a:noFill/>
              </a:ln>
              <a:effectLst/>
            </c:spPr>
            <c:extLst>
              <c:ext xmlns:c16="http://schemas.microsoft.com/office/drawing/2014/chart" uri="{C3380CC4-5D6E-409C-BE32-E72D297353CC}">
                <c16:uniqueId val="{00000001-1C99-4AD0-9474-A49E802BCA07}"/>
              </c:ext>
            </c:extLst>
          </c:dPt>
          <c:dPt>
            <c:idx val="6"/>
            <c:invertIfNegative val="0"/>
            <c:bubble3D val="0"/>
            <c:spPr>
              <a:solidFill>
                <a:srgbClr val="F2A068"/>
              </a:solidFill>
              <a:ln>
                <a:noFill/>
              </a:ln>
              <a:effectLst/>
            </c:spPr>
            <c:extLst>
              <c:ext xmlns:c16="http://schemas.microsoft.com/office/drawing/2014/chart" uri="{C3380CC4-5D6E-409C-BE32-E72D297353CC}">
                <c16:uniqueId val="{00000003-1C99-4AD0-9474-A49E802BCA07}"/>
              </c:ext>
            </c:extLst>
          </c:dPt>
          <c:dPt>
            <c:idx val="7"/>
            <c:invertIfNegative val="0"/>
            <c:bubble3D val="0"/>
            <c:spPr>
              <a:solidFill>
                <a:srgbClr val="F2A068"/>
              </a:solidFill>
              <a:ln>
                <a:noFill/>
              </a:ln>
              <a:effectLst/>
            </c:spPr>
            <c:extLst>
              <c:ext xmlns:c16="http://schemas.microsoft.com/office/drawing/2014/chart" uri="{C3380CC4-5D6E-409C-BE32-E72D297353CC}">
                <c16:uniqueId val="{00000005-1C99-4AD0-9474-A49E802BCA07}"/>
              </c:ext>
            </c:extLst>
          </c:dPt>
          <c:dPt>
            <c:idx val="13"/>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7-1C99-4AD0-9474-A49E802BCA07}"/>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графіки!$B$622:$B$635</c:f>
              <c:strCache>
                <c:ptCount val="14"/>
                <c:pt idx="0">
                  <c:v>Medical specialists of a narrow profile (cardiologist, endocrinologist, ENT, etc.)</c:v>
                </c:pt>
                <c:pt idx="1">
                  <c:v>Dental services are available</c:v>
                </c:pt>
                <c:pt idx="2">
                  <c:v>Diagnostic studies (ultrasound, ECG, blood / urine analysis, etc.)</c:v>
                </c:pt>
                <c:pt idx="3">
                  <c:v>Psychosocial services</c:v>
                </c:pt>
                <c:pt idx="4">
                  <c:v>Inpatient treatment services</c:v>
                </c:pt>
                <c:pt idx="5">
                  <c:v>Services of sanatorium-resort treatment</c:v>
                </c:pt>
                <c:pt idx="6">
                  <c:v>Public transport</c:v>
                </c:pt>
                <c:pt idx="7">
                  <c:v>Sexual and reproductive health care services</c:v>
                </c:pt>
                <c:pt idx="8">
                  <c:v>Pharmacy</c:v>
                </c:pt>
                <c:pt idx="9">
                  <c:v>Participation in state medical programs (E-medicines)</c:v>
                </c:pt>
                <c:pt idx="10">
                  <c:v>Medical care is available</c:v>
                </c:pt>
                <c:pt idx="11">
                  <c:v>Availability of dispensaries/FAP</c:v>
                </c:pt>
                <c:pt idx="12">
                  <c:v>Other</c:v>
                </c:pt>
                <c:pt idx="13">
                  <c:v>Everything is there</c:v>
                </c:pt>
              </c:strCache>
            </c:strRef>
          </c:cat>
          <c:val>
            <c:numRef>
              <c:f>графіки!$C$622:$C$635</c:f>
              <c:numCache>
                <c:formatCode>General</c:formatCode>
                <c:ptCount val="14"/>
                <c:pt idx="0">
                  <c:v>72</c:v>
                </c:pt>
                <c:pt idx="1">
                  <c:v>66</c:v>
                </c:pt>
                <c:pt idx="2">
                  <c:v>59</c:v>
                </c:pt>
                <c:pt idx="3">
                  <c:v>52</c:v>
                </c:pt>
                <c:pt idx="4">
                  <c:v>49</c:v>
                </c:pt>
                <c:pt idx="5">
                  <c:v>48</c:v>
                </c:pt>
                <c:pt idx="6">
                  <c:v>36</c:v>
                </c:pt>
                <c:pt idx="7">
                  <c:v>36</c:v>
                </c:pt>
                <c:pt idx="8">
                  <c:v>31</c:v>
                </c:pt>
                <c:pt idx="9">
                  <c:v>23</c:v>
                </c:pt>
                <c:pt idx="10">
                  <c:v>21</c:v>
                </c:pt>
                <c:pt idx="11">
                  <c:v>21</c:v>
                </c:pt>
                <c:pt idx="12">
                  <c:v>2</c:v>
                </c:pt>
                <c:pt idx="13">
                  <c:v>9</c:v>
                </c:pt>
              </c:numCache>
            </c:numRef>
          </c:val>
          <c:extLst>
            <c:ext xmlns:c16="http://schemas.microsoft.com/office/drawing/2014/chart" uri="{C3380CC4-5D6E-409C-BE32-E72D297353CC}">
              <c16:uniqueId val="{00000008-1C99-4AD0-9474-A49E802BCA07}"/>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5691068068402416"/>
          <c:y val="3.0307099092803574E-2"/>
          <c:w val="0.42002433967068692"/>
          <c:h val="0.94014150766811855"/>
        </c:manualLayout>
      </c:layout>
      <c:barChart>
        <c:barDir val="bar"/>
        <c:grouping val="clustered"/>
        <c:varyColors val="0"/>
        <c:ser>
          <c:idx val="0"/>
          <c:order val="0"/>
          <c:spPr>
            <a:solidFill>
              <a:schemeClr val="accent5"/>
            </a:solidFill>
            <a:ln>
              <a:noFill/>
            </a:ln>
            <a:effectLst/>
          </c:spPr>
          <c:invertIfNegative val="0"/>
          <c:dPt>
            <c:idx val="5"/>
            <c:invertIfNegative val="0"/>
            <c:bubble3D val="0"/>
            <c:spPr>
              <a:solidFill>
                <a:schemeClr val="accent5"/>
              </a:solidFill>
              <a:ln>
                <a:noFill/>
              </a:ln>
              <a:effectLst/>
            </c:spPr>
            <c:extLst>
              <c:ext xmlns:c16="http://schemas.microsoft.com/office/drawing/2014/chart" uri="{C3380CC4-5D6E-409C-BE32-E72D297353CC}">
                <c16:uniqueId val="{00000001-7F0E-484C-B4DE-CB0067E8DBB5}"/>
              </c:ext>
            </c:extLst>
          </c:dPt>
          <c:dPt>
            <c:idx val="6"/>
            <c:invertIfNegative val="0"/>
            <c:bubble3D val="0"/>
            <c:spPr>
              <a:solidFill>
                <a:schemeClr val="accent5"/>
              </a:solidFill>
              <a:ln>
                <a:noFill/>
              </a:ln>
              <a:effectLst/>
            </c:spPr>
            <c:extLst>
              <c:ext xmlns:c16="http://schemas.microsoft.com/office/drawing/2014/chart" uri="{C3380CC4-5D6E-409C-BE32-E72D297353CC}">
                <c16:uniqueId val="{00000003-7F0E-484C-B4DE-CB0067E8DBB5}"/>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5-7F0E-484C-B4DE-CB0067E8DBB5}"/>
              </c:ext>
            </c:extLst>
          </c:dPt>
          <c:dPt>
            <c:idx val="9"/>
            <c:invertIfNegative val="0"/>
            <c:bubble3D val="0"/>
            <c:spPr>
              <a:solidFill>
                <a:schemeClr val="bg2"/>
              </a:solidFill>
              <a:ln>
                <a:noFill/>
              </a:ln>
              <a:effectLst/>
            </c:spPr>
            <c:extLst>
              <c:ext xmlns:c16="http://schemas.microsoft.com/office/drawing/2014/chart" uri="{C3380CC4-5D6E-409C-BE32-E72D297353CC}">
                <c16:uniqueId val="{00000007-7F0E-484C-B4DE-CB0067E8DBB5}"/>
              </c:ext>
            </c:extLst>
          </c:dPt>
          <c:dPt>
            <c:idx val="13"/>
            <c:invertIfNegative val="0"/>
            <c:bubble3D val="0"/>
            <c:spPr>
              <a:solidFill>
                <a:schemeClr val="accent5"/>
              </a:solidFill>
              <a:ln>
                <a:noFill/>
              </a:ln>
              <a:effectLst/>
            </c:spPr>
            <c:extLst>
              <c:ext xmlns:c16="http://schemas.microsoft.com/office/drawing/2014/chart" uri="{C3380CC4-5D6E-409C-BE32-E72D297353CC}">
                <c16:uniqueId val="{00000009-7F0E-484C-B4DE-CB0067E8DBB5}"/>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графіки!$B$663:$B$672</c:f>
              <c:strCache>
                <c:ptCount val="10"/>
                <c:pt idx="0">
                  <c:v>There are no relevant specialists (nutritionist,
endocrinologist, sports coach, etc.)</c:v>
                </c:pt>
                <c:pt idx="1">
                  <c:v>Healthy food is not available due to lack of funds</c:v>
                </c:pt>
                <c:pt idx="2">
                  <c:v>The war destroyed health care facilities</c:v>
                </c:pt>
                <c:pt idx="3">
                  <c:v>There is no place for sports</c:v>
                </c:pt>
                <c:pt idx="4">
                  <c:v>The war destroyed sports facilities</c:v>
                </c:pt>
                <c:pt idx="5">
                  <c:v>Difficulties with access to medical services</c:v>
                </c:pt>
                <c:pt idx="6">
                  <c:v>There are no food establishments with healthy food</c:v>
                </c:pt>
                <c:pt idx="7">
                  <c:v>Permanent traditions in the way of life in the community, which is not completely healthy</c:v>
                </c:pt>
                <c:pt idx="8">
                  <c:v>Other</c:v>
                </c:pt>
                <c:pt idx="9">
                  <c:v>Hard ro answer</c:v>
                </c:pt>
              </c:strCache>
            </c:strRef>
          </c:cat>
          <c:val>
            <c:numRef>
              <c:f>графіки!$C$663:$C$672</c:f>
              <c:numCache>
                <c:formatCode>General</c:formatCode>
                <c:ptCount val="10"/>
                <c:pt idx="0">
                  <c:v>32</c:v>
                </c:pt>
                <c:pt idx="1">
                  <c:v>31</c:v>
                </c:pt>
                <c:pt idx="2">
                  <c:v>26</c:v>
                </c:pt>
                <c:pt idx="3">
                  <c:v>24</c:v>
                </c:pt>
                <c:pt idx="4">
                  <c:v>24</c:v>
                </c:pt>
                <c:pt idx="5">
                  <c:v>20</c:v>
                </c:pt>
                <c:pt idx="6">
                  <c:v>14</c:v>
                </c:pt>
                <c:pt idx="7">
                  <c:v>6</c:v>
                </c:pt>
                <c:pt idx="8">
                  <c:v>6</c:v>
                </c:pt>
                <c:pt idx="9">
                  <c:v>17</c:v>
                </c:pt>
              </c:numCache>
            </c:numRef>
          </c:val>
          <c:extLst>
            <c:ext xmlns:c16="http://schemas.microsoft.com/office/drawing/2014/chart" uri="{C3380CC4-5D6E-409C-BE32-E72D297353CC}">
              <c16:uniqueId val="{0000000A-7F0E-484C-B4DE-CB0067E8DBB5}"/>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1-9D1E-450F-B9B2-B02C23DAA290}"/>
              </c:ext>
            </c:extLst>
          </c:dPt>
          <c:dPt>
            <c:idx val="1"/>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3-9D1E-450F-B9B2-B02C23DAA290}"/>
              </c:ext>
            </c:extLst>
          </c:dPt>
          <c:dPt>
            <c:idx val="2"/>
            <c:bubble3D val="0"/>
            <c:spPr>
              <a:solidFill>
                <a:schemeClr val="accent6"/>
              </a:solidFill>
              <a:ln w="19050">
                <a:solidFill>
                  <a:schemeClr val="lt1"/>
                </a:solidFill>
              </a:ln>
              <a:effectLst/>
            </c:spPr>
            <c:extLst>
              <c:ext xmlns:c16="http://schemas.microsoft.com/office/drawing/2014/chart" uri="{C3380CC4-5D6E-409C-BE32-E72D297353CC}">
                <c16:uniqueId val="{00000005-9D1E-450F-B9B2-B02C23DAA290}"/>
              </c:ext>
            </c:extLst>
          </c:dPt>
          <c:dPt>
            <c:idx val="3"/>
            <c:bubble3D val="0"/>
            <c:spPr>
              <a:solidFill>
                <a:schemeClr val="bg2"/>
              </a:solidFill>
              <a:ln w="19050">
                <a:solidFill>
                  <a:schemeClr val="lt1"/>
                </a:solidFill>
              </a:ln>
              <a:effectLst/>
            </c:spPr>
            <c:extLst>
              <c:ext xmlns:c16="http://schemas.microsoft.com/office/drawing/2014/chart" uri="{C3380CC4-5D6E-409C-BE32-E72D297353CC}">
                <c16:uniqueId val="{00000007-9D1E-450F-B9B2-B02C23DAA290}"/>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9D1E-450F-B9B2-B02C23DAA290}"/>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9D1E-450F-B9B2-B02C23DAA290}"/>
              </c:ext>
            </c:extLst>
          </c:dPt>
          <c:dLbls>
            <c:dLbl>
              <c:idx val="0"/>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9D1E-450F-B9B2-B02C23DAA290}"/>
                </c:ext>
              </c:extLst>
            </c:dLbl>
            <c:dLbl>
              <c:idx val="1"/>
              <c:layout>
                <c:manualLayout>
                  <c:x val="3.1159347970725216E-3"/>
                  <c:y val="1.37516209683275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D1E-450F-B9B2-B02C23DAA290}"/>
                </c:ext>
              </c:extLst>
            </c:dLbl>
            <c:dLbl>
              <c:idx val="2"/>
              <c:layout>
                <c:manualLayout>
                  <c:x val="3.2964071856287423E-3"/>
                  <c:y val="3.1786540516426333E-4"/>
                </c:manualLayout>
              </c:layout>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D1E-450F-B9B2-B02C23DAA290}"/>
                </c:ext>
              </c:extLst>
            </c:dLbl>
            <c:dLbl>
              <c:idx val="3"/>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7-9D1E-450F-B9B2-B02C23DAA290}"/>
                </c:ext>
              </c:extLst>
            </c:dLbl>
            <c:dLbl>
              <c:idx val="4"/>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9-9D1E-450F-B9B2-B02C23DAA290}"/>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lumMod val="75000"/>
                        <a:lumOff val="25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графіки!$B$697:$B$700</c:f>
              <c:strCache>
                <c:ptCount val="4"/>
                <c:pt idx="0">
                  <c:v>Their health worsened</c:v>
                </c:pt>
                <c:pt idx="1">
                  <c:v>Not particularly affected</c:v>
                </c:pt>
                <c:pt idx="2">
                  <c:v>Improved the condition of some people</c:v>
                </c:pt>
                <c:pt idx="3">
                  <c:v>Hard to answer</c:v>
                </c:pt>
              </c:strCache>
            </c:strRef>
          </c:cat>
          <c:val>
            <c:numRef>
              <c:f>графіки!$C$697:$C$700</c:f>
              <c:numCache>
                <c:formatCode>General</c:formatCode>
                <c:ptCount val="4"/>
                <c:pt idx="0">
                  <c:v>92</c:v>
                </c:pt>
                <c:pt idx="1">
                  <c:v>4</c:v>
                </c:pt>
                <c:pt idx="2">
                  <c:v>1</c:v>
                </c:pt>
                <c:pt idx="3">
                  <c:v>3</c:v>
                </c:pt>
              </c:numCache>
            </c:numRef>
          </c:val>
          <c:extLst>
            <c:ext xmlns:c16="http://schemas.microsoft.com/office/drawing/2014/chart" uri="{C3380CC4-5D6E-409C-BE32-E72D297353CC}">
              <c16:uniqueId val="{0000000C-9D1E-450F-B9B2-B02C23DAA290}"/>
            </c:ext>
          </c:extLst>
        </c:ser>
        <c:dLbls>
          <c:showLegendKey val="0"/>
          <c:showVal val="0"/>
          <c:showCatName val="0"/>
          <c:showSerName val="0"/>
          <c:showPercent val="0"/>
          <c:showBubbleSize val="0"/>
          <c:showLeaderLines val="1"/>
        </c:dLbls>
        <c:firstSliceAng val="321"/>
      </c:pieChart>
      <c:spPr>
        <a:noFill/>
        <a:ln>
          <a:noFill/>
        </a:ln>
        <a:effectLst/>
      </c:spPr>
    </c:plotArea>
    <c:legend>
      <c:legendPos val="r"/>
      <c:layout>
        <c:manualLayout>
          <c:xMode val="edge"/>
          <c:yMode val="edge"/>
          <c:x val="0.45302544910179643"/>
          <c:y val="0.23244799933605137"/>
          <c:w val="0.44557734530938126"/>
          <c:h val="0.49821294077370765"/>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2461332663110524"/>
          <c:y val="3.0307099092803574E-2"/>
          <c:w val="0.55232169372360584"/>
          <c:h val="0.94014150766811855"/>
        </c:manualLayout>
      </c:layout>
      <c:barChart>
        <c:barDir val="bar"/>
        <c:grouping val="clustered"/>
        <c:varyColors val="0"/>
        <c:ser>
          <c:idx val="0"/>
          <c:order val="0"/>
          <c:spPr>
            <a:solidFill>
              <a:schemeClr val="accent2">
                <a:lumMod val="60000"/>
                <a:lumOff val="40000"/>
              </a:schemeClr>
            </a:solidFill>
            <a:ln>
              <a:noFill/>
            </a:ln>
            <a:effectLst/>
          </c:spPr>
          <c:invertIfNegative val="0"/>
          <c:dPt>
            <c:idx val="5"/>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1-E336-4626-900D-BC140F7B81CA}"/>
              </c:ext>
            </c:extLst>
          </c:dPt>
          <c:dPt>
            <c:idx val="6"/>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3-E336-4626-900D-BC140F7B81CA}"/>
              </c:ext>
            </c:extLst>
          </c:dPt>
          <c:dPt>
            <c:idx val="7"/>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5-E336-4626-900D-BC140F7B81CA}"/>
              </c:ext>
            </c:extLst>
          </c:dPt>
          <c:dPt>
            <c:idx val="8"/>
            <c:invertIfNegative val="0"/>
            <c:bubble3D val="0"/>
            <c:spPr>
              <a:solidFill>
                <a:schemeClr val="accent5"/>
              </a:solidFill>
              <a:ln>
                <a:noFill/>
              </a:ln>
              <a:effectLst/>
            </c:spPr>
            <c:extLst>
              <c:ext xmlns:c16="http://schemas.microsoft.com/office/drawing/2014/chart" uri="{C3380CC4-5D6E-409C-BE32-E72D297353CC}">
                <c16:uniqueId val="{00000007-E336-4626-900D-BC140F7B81CA}"/>
              </c:ext>
            </c:extLst>
          </c:dPt>
          <c:dLbls>
            <c:dLbl>
              <c:idx val="8"/>
              <c:tx>
                <c:rich>
                  <a:bodyPr/>
                  <a:lstStyle/>
                  <a:p>
                    <a:r>
                      <a:rPr lang="en-US"/>
                      <a:t>11</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E336-4626-900D-BC140F7B81CA}"/>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графіки!$B$718:$B$726</c:f>
              <c:strCache>
                <c:ptCount val="9"/>
                <c:pt idx="0">
                  <c:v>The number of doctors has decreased
and medical workers</c:v>
                </c:pt>
                <c:pt idx="1">
                  <c:v>Access to specialists has worsened</c:v>
                </c:pt>
                <c:pt idx="2">
                  <c:v>There were cases of damage
healthcare institutions</c:v>
                </c:pt>
                <c:pt idx="3">
                  <c:v>Access to medicines has worsened</c:v>
                </c:pt>
                <c:pt idx="4">
                  <c:v>Some services became unavailable</c:v>
                </c:pt>
                <c:pt idx="5">
                  <c:v>Land mining made it worse
access to doctors and services</c:v>
                </c:pt>
                <c:pt idx="6">
                  <c:v>The provision of emergency aid has deteriorated</c:v>
                </c:pt>
                <c:pt idx="7">
                  <c:v>Other</c:v>
                </c:pt>
                <c:pt idx="8">
                  <c:v>It did not significantly affect</c:v>
                </c:pt>
              </c:strCache>
            </c:strRef>
          </c:cat>
          <c:val>
            <c:numRef>
              <c:f>графіки!$C$718:$C$726</c:f>
              <c:numCache>
                <c:formatCode>General</c:formatCode>
                <c:ptCount val="9"/>
                <c:pt idx="0">
                  <c:v>68</c:v>
                </c:pt>
                <c:pt idx="1">
                  <c:v>55</c:v>
                </c:pt>
                <c:pt idx="2">
                  <c:v>54</c:v>
                </c:pt>
                <c:pt idx="3">
                  <c:v>32</c:v>
                </c:pt>
                <c:pt idx="4">
                  <c:v>22</c:v>
                </c:pt>
                <c:pt idx="5">
                  <c:v>13</c:v>
                </c:pt>
                <c:pt idx="6">
                  <c:v>13</c:v>
                </c:pt>
                <c:pt idx="7">
                  <c:v>1</c:v>
                </c:pt>
                <c:pt idx="8">
                  <c:v>11</c:v>
                </c:pt>
              </c:numCache>
            </c:numRef>
          </c:val>
          <c:extLst>
            <c:ext xmlns:c16="http://schemas.microsoft.com/office/drawing/2014/chart" uri="{C3380CC4-5D6E-409C-BE32-E72D297353CC}">
              <c16:uniqueId val="{00000008-E336-4626-900D-BC140F7B81CA}"/>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out"/>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4.8068494450241923E-2"/>
          <c:w val="0.9522712418300654"/>
          <c:h val="0.69355689762080708"/>
        </c:manualLayout>
      </c:layout>
      <c:barChart>
        <c:barDir val="col"/>
        <c:grouping val="clustered"/>
        <c:varyColors val="0"/>
        <c:ser>
          <c:idx val="0"/>
          <c:order val="0"/>
          <c:spPr>
            <a:solidFill>
              <a:schemeClr val="accent5"/>
            </a:solidFill>
            <a:ln w="19050">
              <a:solidFill>
                <a:schemeClr val="lt1"/>
              </a:solidFill>
            </a:ln>
            <a:effectLst/>
          </c:spPr>
          <c:invertIfNegative val="0"/>
          <c:dPt>
            <c:idx val="0"/>
            <c:invertIfNegative val="0"/>
            <c:bubble3D val="0"/>
            <c:explosion val="20"/>
            <c:spPr>
              <a:solidFill>
                <a:schemeClr val="accent5"/>
              </a:solidFill>
              <a:ln w="19050">
                <a:solidFill>
                  <a:schemeClr val="lt1"/>
                </a:solidFill>
              </a:ln>
              <a:effectLst/>
            </c:spPr>
            <c:extLst>
              <c:ext xmlns:c16="http://schemas.microsoft.com/office/drawing/2014/chart" uri="{C3380CC4-5D6E-409C-BE32-E72D297353CC}">
                <c16:uniqueId val="{00000001-EEBA-4165-B1CA-82FB5FAF6885}"/>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EEBA-4165-B1CA-82FB5FAF6885}"/>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EEBA-4165-B1CA-82FB5FAF6885}"/>
              </c:ext>
            </c:extLst>
          </c:dPt>
          <c:dPt>
            <c:idx val="3"/>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7-EEBA-4165-B1CA-82FB5FAF6885}"/>
              </c:ext>
            </c:extLst>
          </c:dPt>
          <c:dPt>
            <c:idx val="4"/>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9-EEBA-4165-B1CA-82FB5FAF6885}"/>
              </c:ext>
            </c:extLst>
          </c:dPt>
          <c:dPt>
            <c:idx val="5"/>
            <c:invertIfNegative val="0"/>
            <c:bubble3D val="0"/>
            <c:spPr>
              <a:solidFill>
                <a:schemeClr val="bg2"/>
              </a:solidFill>
              <a:ln w="19050">
                <a:solidFill>
                  <a:schemeClr val="lt1"/>
                </a:solidFill>
              </a:ln>
              <a:effectLst/>
            </c:spPr>
            <c:extLst>
              <c:ext xmlns:c16="http://schemas.microsoft.com/office/drawing/2014/chart" uri="{C3380CC4-5D6E-409C-BE32-E72D297353CC}">
                <c16:uniqueId val="{0000000B-EEBA-4165-B1CA-82FB5FAF6885}"/>
              </c:ext>
            </c:extLst>
          </c:dPt>
          <c:dPt>
            <c:idx val="6"/>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D-EEBA-4165-B1CA-82FB5FAF6885}"/>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графіки!$B$746:$B$751</c:f>
              <c:strCache>
                <c:ptCount val="6"/>
                <c:pt idx="0">
                  <c:v>Situation has improved </c:v>
                </c:pt>
                <c:pt idx="1">
                  <c:v>It becomes somehow easier to get it</c:v>
                </c:pt>
                <c:pt idx="2">
                  <c:v>The war does not affect</c:v>
                </c:pt>
                <c:pt idx="3">
                  <c:v>It becomes somehow harder to get it</c:v>
                </c:pt>
                <c:pt idx="4">
                  <c:v>The situation has detoriated </c:v>
                </c:pt>
                <c:pt idx="5">
                  <c:v>Hard to answer</c:v>
                </c:pt>
              </c:strCache>
            </c:strRef>
          </c:cat>
          <c:val>
            <c:numRef>
              <c:f>графіки!$C$746:$C$751</c:f>
              <c:numCache>
                <c:formatCode>General</c:formatCode>
                <c:ptCount val="6"/>
                <c:pt idx="0">
                  <c:v>1</c:v>
                </c:pt>
                <c:pt idx="1">
                  <c:v>1</c:v>
                </c:pt>
                <c:pt idx="2">
                  <c:v>18</c:v>
                </c:pt>
                <c:pt idx="3">
                  <c:v>21</c:v>
                </c:pt>
                <c:pt idx="4">
                  <c:v>44</c:v>
                </c:pt>
                <c:pt idx="5">
                  <c:v>15</c:v>
                </c:pt>
              </c:numCache>
            </c:numRef>
          </c:val>
          <c:extLst>
            <c:ext xmlns:c16="http://schemas.microsoft.com/office/drawing/2014/chart" uri="{C3380CC4-5D6E-409C-BE32-E72D297353CC}">
              <c16:uniqueId val="{0000000E-EEBA-4165-B1CA-82FB5FAF6885}"/>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0.11232552256269171"/>
          <c:w val="0.9522712418300654"/>
          <c:h val="0.65950479081681057"/>
        </c:manualLayout>
      </c:layout>
      <c:barChart>
        <c:barDir val="col"/>
        <c:grouping val="clustered"/>
        <c:varyColors val="0"/>
        <c:ser>
          <c:idx val="0"/>
          <c:order val="0"/>
          <c:spPr>
            <a:solidFill>
              <a:srgbClr val="73A9DB"/>
            </a:solidFill>
            <a:ln w="19050">
              <a:solidFill>
                <a:schemeClr val="lt1"/>
              </a:solidFill>
            </a:ln>
            <a:effectLst/>
          </c:spPr>
          <c:invertIfNegative val="0"/>
          <c:dPt>
            <c:idx val="0"/>
            <c:invertIfNegative val="0"/>
            <c:bubble3D val="0"/>
            <c:explosion val="20"/>
            <c:spPr>
              <a:solidFill>
                <a:srgbClr val="73A9DB"/>
              </a:solidFill>
              <a:ln w="19050">
                <a:solidFill>
                  <a:schemeClr val="lt1"/>
                </a:solidFill>
              </a:ln>
              <a:effectLst/>
            </c:spPr>
            <c:extLst>
              <c:ext xmlns:c16="http://schemas.microsoft.com/office/drawing/2014/chart" uri="{C3380CC4-5D6E-409C-BE32-E72D297353CC}">
                <c16:uniqueId val="{00000001-28D7-4BDE-BADC-4F6164746C28}"/>
              </c:ext>
            </c:extLst>
          </c:dPt>
          <c:dPt>
            <c:idx val="1"/>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3-28D7-4BDE-BADC-4F6164746C28}"/>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28D7-4BDE-BADC-4F6164746C28}"/>
              </c:ext>
            </c:extLst>
          </c:dPt>
          <c:dPt>
            <c:idx val="3"/>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7-28D7-4BDE-BADC-4F6164746C28}"/>
              </c:ext>
            </c:extLst>
          </c:dPt>
          <c:dPt>
            <c:idx val="4"/>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9-28D7-4BDE-BADC-4F6164746C28}"/>
              </c:ext>
            </c:extLst>
          </c:dPt>
          <c:dPt>
            <c:idx val="5"/>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B-28D7-4BDE-BADC-4F6164746C28}"/>
              </c:ext>
            </c:extLst>
          </c:dPt>
          <c:dPt>
            <c:idx val="6"/>
            <c:invertIfNegative val="0"/>
            <c:bubble3D val="0"/>
            <c:spPr>
              <a:solidFill>
                <a:srgbClr val="73A9DB"/>
              </a:solidFill>
              <a:ln w="19050">
                <a:solidFill>
                  <a:schemeClr val="lt1"/>
                </a:solidFill>
              </a:ln>
              <a:effectLst/>
            </c:spPr>
            <c:extLst>
              <c:ext xmlns:c16="http://schemas.microsoft.com/office/drawing/2014/chart" uri="{C3380CC4-5D6E-409C-BE32-E72D297353CC}">
                <c16:uniqueId val="{0000000D-28D7-4BDE-BADC-4F6164746C28}"/>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графіки!$B$7:$C$12</c:f>
              <c:multiLvlStrCache>
                <c:ptCount val="6"/>
                <c:lvl>
                  <c:pt idx="0">
                    <c:v>All respondents</c:v>
                  </c:pt>
                  <c:pt idx="1">
                    <c:v>Male</c:v>
                  </c:pt>
                  <c:pt idx="2">
                    <c:v>Female</c:v>
                  </c:pt>
                  <c:pt idx="3">
                    <c:v>18-30</c:v>
                  </c:pt>
                  <c:pt idx="4">
                    <c:v>31-54</c:v>
                  </c:pt>
                  <c:pt idx="5">
                    <c:v>55+</c:v>
                  </c:pt>
                </c:lvl>
                <c:lvl>
                  <c:pt idx="1">
                    <c:v>Gender</c:v>
                  </c:pt>
                  <c:pt idx="3">
                    <c:v>Age</c:v>
                  </c:pt>
                </c:lvl>
              </c:multiLvlStrCache>
            </c:multiLvlStrRef>
          </c:cat>
          <c:val>
            <c:numRef>
              <c:f>графіки!$D$7:$D$12</c:f>
              <c:numCache>
                <c:formatCode>General</c:formatCode>
                <c:ptCount val="6"/>
                <c:pt idx="0">
                  <c:v>87</c:v>
                </c:pt>
                <c:pt idx="1">
                  <c:v>81</c:v>
                </c:pt>
                <c:pt idx="2">
                  <c:v>92</c:v>
                </c:pt>
                <c:pt idx="3">
                  <c:v>80</c:v>
                </c:pt>
                <c:pt idx="4">
                  <c:v>86</c:v>
                </c:pt>
                <c:pt idx="5">
                  <c:v>90</c:v>
                </c:pt>
              </c:numCache>
            </c:numRef>
          </c:val>
          <c:extLst>
            <c:ext xmlns:c16="http://schemas.microsoft.com/office/drawing/2014/chart" uri="{C3380CC4-5D6E-409C-BE32-E72D297353CC}">
              <c16:uniqueId val="{0000000E-28D7-4BDE-BADC-4F6164746C28}"/>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6.8148815735382465E-2"/>
          <c:w val="0.9522712418300654"/>
          <c:h val="0.63139234101761377"/>
        </c:manualLayout>
      </c:layout>
      <c:barChart>
        <c:barDir val="col"/>
        <c:grouping val="clustered"/>
        <c:varyColors val="0"/>
        <c:ser>
          <c:idx val="0"/>
          <c:order val="0"/>
          <c:spPr>
            <a:solidFill>
              <a:schemeClr val="accent5"/>
            </a:solidFill>
            <a:ln w="19050">
              <a:solidFill>
                <a:schemeClr val="lt1"/>
              </a:solidFill>
            </a:ln>
            <a:effectLst/>
          </c:spPr>
          <c:invertIfNegative val="0"/>
          <c:dPt>
            <c:idx val="0"/>
            <c:invertIfNegative val="0"/>
            <c:bubble3D val="0"/>
            <c:explosion val="20"/>
            <c:spPr>
              <a:solidFill>
                <a:schemeClr val="accent5"/>
              </a:solidFill>
              <a:ln w="19050">
                <a:solidFill>
                  <a:schemeClr val="lt1"/>
                </a:solidFill>
              </a:ln>
              <a:effectLst/>
            </c:spPr>
            <c:extLst>
              <c:ext xmlns:c16="http://schemas.microsoft.com/office/drawing/2014/chart" uri="{C3380CC4-5D6E-409C-BE32-E72D297353CC}">
                <c16:uniqueId val="{00000001-559F-4B4C-9CA3-7D5CB830B401}"/>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559F-4B4C-9CA3-7D5CB830B401}"/>
              </c:ext>
            </c:extLst>
          </c:dPt>
          <c:dPt>
            <c:idx val="2"/>
            <c:invertIfNegative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559F-4B4C-9CA3-7D5CB830B401}"/>
              </c:ext>
            </c:extLst>
          </c:dPt>
          <c:dPt>
            <c:idx val="3"/>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7-559F-4B4C-9CA3-7D5CB830B401}"/>
              </c:ext>
            </c:extLst>
          </c:dPt>
          <c:dPt>
            <c:idx val="4"/>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9-559F-4B4C-9CA3-7D5CB830B401}"/>
              </c:ext>
            </c:extLst>
          </c:dPt>
          <c:dPt>
            <c:idx val="5"/>
            <c:invertIfNegative val="0"/>
            <c:bubble3D val="0"/>
            <c:spPr>
              <a:solidFill>
                <a:schemeClr val="bg2"/>
              </a:solidFill>
              <a:ln w="19050">
                <a:solidFill>
                  <a:schemeClr val="lt1"/>
                </a:solidFill>
              </a:ln>
              <a:effectLst/>
            </c:spPr>
            <c:extLst>
              <c:ext xmlns:c16="http://schemas.microsoft.com/office/drawing/2014/chart" uri="{C3380CC4-5D6E-409C-BE32-E72D297353CC}">
                <c16:uniqueId val="{0000000B-559F-4B4C-9CA3-7D5CB830B401}"/>
              </c:ext>
            </c:extLst>
          </c:dPt>
          <c:dPt>
            <c:idx val="6"/>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D-559F-4B4C-9CA3-7D5CB830B401}"/>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графіки!$B$765:$B$769</c:f>
              <c:strCache>
                <c:ptCount val="5"/>
                <c:pt idx="0">
                  <c:v>Situation has improved </c:v>
                </c:pt>
                <c:pt idx="1">
                  <c:v>It become somehow easier to get such care</c:v>
                </c:pt>
                <c:pt idx="2">
                  <c:v>The war does not affect </c:v>
                </c:pt>
                <c:pt idx="3">
                  <c:v>It becomes somehow harder to get such care</c:v>
                </c:pt>
                <c:pt idx="4">
                  <c:v>The situation has detoriated </c:v>
                </c:pt>
              </c:strCache>
            </c:strRef>
          </c:cat>
          <c:val>
            <c:numRef>
              <c:f>графіки!$C$765:$C$769</c:f>
              <c:numCache>
                <c:formatCode>General</c:formatCode>
                <c:ptCount val="5"/>
                <c:pt idx="0">
                  <c:v>1</c:v>
                </c:pt>
                <c:pt idx="1">
                  <c:v>2</c:v>
                </c:pt>
                <c:pt idx="2">
                  <c:v>47</c:v>
                </c:pt>
                <c:pt idx="3">
                  <c:v>27</c:v>
                </c:pt>
                <c:pt idx="4">
                  <c:v>23</c:v>
                </c:pt>
              </c:numCache>
            </c:numRef>
          </c:val>
          <c:extLst>
            <c:ext xmlns:c16="http://schemas.microsoft.com/office/drawing/2014/chart" uri="{C3380CC4-5D6E-409C-BE32-E72D297353CC}">
              <c16:uniqueId val="{0000000E-559F-4B4C-9CA3-7D5CB830B401}"/>
            </c:ext>
          </c:extLst>
        </c:ser>
        <c:dLbls>
          <c:showLegendKey val="0"/>
          <c:showVal val="0"/>
          <c:showCatName val="0"/>
          <c:showSerName val="0"/>
          <c:showPercent val="0"/>
          <c:showBubbleSize val="0"/>
        </c:dLbls>
        <c:gapWidth val="8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chemeClr val="accent2"/>
              </a:solidFill>
              <a:ln w="19050">
                <a:solidFill>
                  <a:schemeClr val="lt1"/>
                </a:solidFill>
              </a:ln>
              <a:effectLst/>
            </c:spPr>
            <c:extLst>
              <c:ext xmlns:c16="http://schemas.microsoft.com/office/drawing/2014/chart" uri="{C3380CC4-5D6E-409C-BE32-E72D297353CC}">
                <c16:uniqueId val="{00000001-D4F0-4305-9163-6F80D81444A3}"/>
              </c:ext>
            </c:extLst>
          </c:dPt>
          <c:dPt>
            <c:idx val="1"/>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3-D4F0-4305-9163-6F80D81444A3}"/>
              </c:ext>
            </c:extLst>
          </c:dPt>
          <c:dPt>
            <c:idx val="2"/>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5-D4F0-4305-9163-6F80D81444A3}"/>
              </c:ext>
            </c:extLst>
          </c:dPt>
          <c:dPt>
            <c:idx val="3"/>
            <c:bubble3D val="0"/>
            <c:spPr>
              <a:solidFill>
                <a:schemeClr val="bg2"/>
              </a:solidFill>
              <a:ln w="19050">
                <a:solidFill>
                  <a:schemeClr val="lt1"/>
                </a:solidFill>
              </a:ln>
              <a:effectLst/>
            </c:spPr>
            <c:extLst>
              <c:ext xmlns:c16="http://schemas.microsoft.com/office/drawing/2014/chart" uri="{C3380CC4-5D6E-409C-BE32-E72D297353CC}">
                <c16:uniqueId val="{00000007-D4F0-4305-9163-6F80D81444A3}"/>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D4F0-4305-9163-6F80D81444A3}"/>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D4F0-4305-9163-6F80D81444A3}"/>
              </c:ext>
            </c:extLst>
          </c:dPt>
          <c:dLbls>
            <c:dLbl>
              <c:idx val="0"/>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D4F0-4305-9163-6F80D81444A3}"/>
                </c:ext>
              </c:extLst>
            </c:dLbl>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графіки!$B$786:$B$788</c:f>
              <c:strCache>
                <c:ptCount val="3"/>
                <c:pt idx="0">
                  <c:v>Yes, several people</c:v>
                </c:pt>
                <c:pt idx="1">
                  <c:v>Yes, I have one</c:v>
                </c:pt>
                <c:pt idx="2">
                  <c:v>No, I have not </c:v>
                </c:pt>
              </c:strCache>
            </c:strRef>
          </c:cat>
          <c:val>
            <c:numRef>
              <c:f>графіки!$C$786:$C$788</c:f>
              <c:numCache>
                <c:formatCode>General</c:formatCode>
                <c:ptCount val="3"/>
                <c:pt idx="0">
                  <c:v>11</c:v>
                </c:pt>
                <c:pt idx="1">
                  <c:v>18</c:v>
                </c:pt>
                <c:pt idx="2">
                  <c:v>71</c:v>
                </c:pt>
              </c:numCache>
            </c:numRef>
          </c:val>
          <c:extLst>
            <c:ext xmlns:c16="http://schemas.microsoft.com/office/drawing/2014/chart" uri="{C3380CC4-5D6E-409C-BE32-E72D297353CC}">
              <c16:uniqueId val="{0000000C-D4F0-4305-9163-6F80D81444A3}"/>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446688123752495"/>
          <c:y val="0.25352836824250724"/>
          <c:w val="0.44557734530938126"/>
          <c:h val="0.39281109624142829"/>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explosion val="9"/>
            <c:spPr>
              <a:solidFill>
                <a:schemeClr val="accent2">
                  <a:lumMod val="75000"/>
                </a:schemeClr>
              </a:solidFill>
              <a:ln w="19050">
                <a:solidFill>
                  <a:schemeClr val="lt1"/>
                </a:solidFill>
              </a:ln>
              <a:effectLst/>
            </c:spPr>
            <c:extLst>
              <c:ext xmlns:c16="http://schemas.microsoft.com/office/drawing/2014/chart" uri="{C3380CC4-5D6E-409C-BE32-E72D297353CC}">
                <c16:uniqueId val="{00000001-DA5E-461D-B8DA-8FC44998CFE5}"/>
              </c:ext>
            </c:extLst>
          </c:dPt>
          <c:dPt>
            <c:idx val="1"/>
            <c:bubble3D val="0"/>
            <c:explosion val="9"/>
            <c:spPr>
              <a:solidFill>
                <a:schemeClr val="accent2"/>
              </a:solidFill>
              <a:ln w="19050">
                <a:solidFill>
                  <a:schemeClr val="lt1"/>
                </a:solidFill>
              </a:ln>
              <a:effectLst/>
            </c:spPr>
            <c:extLst>
              <c:ext xmlns:c16="http://schemas.microsoft.com/office/drawing/2014/chart" uri="{C3380CC4-5D6E-409C-BE32-E72D297353CC}">
                <c16:uniqueId val="{00000003-DA5E-461D-B8DA-8FC44998CFE5}"/>
              </c:ext>
            </c:extLst>
          </c:dPt>
          <c:dPt>
            <c:idx val="2"/>
            <c:bubble3D val="0"/>
            <c:explosion val="8"/>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5-DA5E-461D-B8DA-8FC44998CFE5}"/>
              </c:ext>
            </c:extLst>
          </c:dPt>
          <c:dPt>
            <c:idx val="3"/>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7-DA5E-461D-B8DA-8FC44998CFE5}"/>
              </c:ext>
            </c:extLst>
          </c:dPt>
          <c:dPt>
            <c:idx val="4"/>
            <c:bubble3D val="0"/>
            <c:spPr>
              <a:solidFill>
                <a:schemeClr val="bg2"/>
              </a:solidFill>
              <a:ln w="19050">
                <a:solidFill>
                  <a:schemeClr val="lt1"/>
                </a:solidFill>
              </a:ln>
              <a:effectLst/>
            </c:spPr>
            <c:extLst>
              <c:ext xmlns:c16="http://schemas.microsoft.com/office/drawing/2014/chart" uri="{C3380CC4-5D6E-409C-BE32-E72D297353CC}">
                <c16:uniqueId val="{00000009-DA5E-461D-B8DA-8FC44998CFE5}"/>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DA5E-461D-B8DA-8FC44998CFE5}"/>
              </c:ext>
            </c:extLst>
          </c:dPt>
          <c:dLbls>
            <c:dLbl>
              <c:idx val="0"/>
              <c:layout>
                <c:manualLayout>
                  <c:x val="-1.5333564107290242E-2"/>
                  <c:y val="1.63111429253161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A5E-461D-B8DA-8FC44998CFE5}"/>
                </c:ext>
              </c:extLst>
            </c:dLbl>
            <c:dLbl>
              <c:idx val="1"/>
              <c:layout>
                <c:manualLayout>
                  <c:x val="-6.7683703812116804E-3"/>
                  <c:y val="9.359185832996171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A5E-461D-B8DA-8FC44998CFE5}"/>
                </c:ext>
              </c:extLst>
            </c:dLbl>
            <c:dLbl>
              <c:idx val="2"/>
              <c:layout>
                <c:manualLayout>
                  <c:x val="-9.1760120961518199E-3"/>
                  <c:y val="1.47902856016515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A5E-461D-B8DA-8FC44998CFE5}"/>
                </c:ext>
              </c:extLst>
            </c:dLbl>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графіки!$B$803:$B$806</c:f>
              <c:strCache>
                <c:ptCount val="4"/>
                <c:pt idx="0">
                  <c:v>Yes, recently more often, than before the war </c:v>
                </c:pt>
                <c:pt idx="1">
                  <c:v>Yes, but it happened always </c:v>
                </c:pt>
                <c:pt idx="2">
                  <c:v>Yes, Iheard once </c:v>
                </c:pt>
                <c:pt idx="3">
                  <c:v>No, I have not heard</c:v>
                </c:pt>
              </c:strCache>
            </c:strRef>
          </c:cat>
          <c:val>
            <c:numRef>
              <c:f>графіки!$C$803:$C$806</c:f>
              <c:numCache>
                <c:formatCode>General</c:formatCode>
                <c:ptCount val="4"/>
                <c:pt idx="0">
                  <c:v>1</c:v>
                </c:pt>
                <c:pt idx="1">
                  <c:v>1</c:v>
                </c:pt>
                <c:pt idx="2">
                  <c:v>3</c:v>
                </c:pt>
                <c:pt idx="3">
                  <c:v>95</c:v>
                </c:pt>
              </c:numCache>
            </c:numRef>
          </c:val>
          <c:extLst>
            <c:ext xmlns:c16="http://schemas.microsoft.com/office/drawing/2014/chart" uri="{C3380CC4-5D6E-409C-BE32-E72D297353CC}">
              <c16:uniqueId val="{0000000C-DA5E-461D-B8DA-8FC44998CFE5}"/>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45302544910179643"/>
          <c:y val="0.23244799933605137"/>
          <c:w val="0.51951280771789754"/>
          <c:h val="0.49821294077370765"/>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2524057539682545"/>
          <c:y val="5.0925925925925923E-2"/>
          <c:w val="0.44586689814814817"/>
          <c:h val="0.91323943145850228"/>
        </c:manualLayout>
      </c:layout>
      <c:barChart>
        <c:barDir val="bar"/>
        <c:grouping val="clustered"/>
        <c:varyColors val="0"/>
        <c:ser>
          <c:idx val="0"/>
          <c:order val="0"/>
          <c:spPr>
            <a:solidFill>
              <a:srgbClr val="73A9DB"/>
            </a:solidFill>
            <a:ln>
              <a:noFill/>
            </a:ln>
            <a:effectLst/>
          </c:spPr>
          <c:invertIfNegative val="0"/>
          <c:dPt>
            <c:idx val="5"/>
            <c:invertIfNegative val="0"/>
            <c:bubble3D val="0"/>
            <c:spPr>
              <a:solidFill>
                <a:schemeClr val="accent2">
                  <a:lumMod val="40000"/>
                  <a:lumOff val="60000"/>
                </a:schemeClr>
              </a:solidFill>
              <a:ln>
                <a:noFill/>
              </a:ln>
              <a:effectLst/>
            </c:spPr>
            <c:extLst>
              <c:ext xmlns:c16="http://schemas.microsoft.com/office/drawing/2014/chart" uri="{C3380CC4-5D6E-409C-BE32-E72D297353CC}">
                <c16:uniqueId val="{00000001-1AC3-40A9-A53B-ADBF7426D68B}"/>
              </c:ext>
            </c:extLst>
          </c:dPt>
          <c:dPt>
            <c:idx val="6"/>
            <c:invertIfNegative val="0"/>
            <c:bubble3D val="0"/>
            <c:spPr>
              <a:solidFill>
                <a:srgbClr val="73A9DB"/>
              </a:solidFill>
              <a:ln>
                <a:noFill/>
              </a:ln>
              <a:effectLst/>
            </c:spPr>
            <c:extLst>
              <c:ext xmlns:c16="http://schemas.microsoft.com/office/drawing/2014/chart" uri="{C3380CC4-5D6E-409C-BE32-E72D297353CC}">
                <c16:uniqueId val="{00000003-1AC3-40A9-A53B-ADBF7426D68B}"/>
              </c:ext>
            </c:extLst>
          </c:dPt>
          <c:dPt>
            <c:idx val="7"/>
            <c:invertIfNegative val="0"/>
            <c:bubble3D val="0"/>
            <c:spPr>
              <a:solidFill>
                <a:srgbClr val="73A9DB"/>
              </a:solidFill>
              <a:ln>
                <a:noFill/>
              </a:ln>
              <a:effectLst/>
            </c:spPr>
            <c:extLst>
              <c:ext xmlns:c16="http://schemas.microsoft.com/office/drawing/2014/chart" uri="{C3380CC4-5D6E-409C-BE32-E72D297353CC}">
                <c16:uniqueId val="{00000005-1AC3-40A9-A53B-ADBF7426D68B}"/>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графіки!$B$26:$B$31</c:f>
              <c:strCache>
                <c:ptCount val="6"/>
                <c:pt idx="0">
                  <c:v>She did not need medical assistance, so there was no need to conclude it yet</c:v>
                </c:pt>
                <c:pt idx="1">
                  <c:v>I do not use state medicine, I do not need a declaration</c:v>
                </c:pt>
                <c:pt idx="2">
                  <c:v>I don't know how to get it</c:v>
                </c:pt>
                <c:pt idx="3">
                  <c:v>There was a declaration, but after the move I don't know what happened to it</c:v>
                </c:pt>
                <c:pt idx="4">
                  <c:v>was refused a declaration</c:v>
                </c:pt>
                <c:pt idx="5">
                  <c:v>Other*</c:v>
                </c:pt>
              </c:strCache>
            </c:strRef>
          </c:cat>
          <c:val>
            <c:numRef>
              <c:f>графіки!$C$26:$C$31</c:f>
              <c:numCache>
                <c:formatCode>General</c:formatCode>
                <c:ptCount val="6"/>
                <c:pt idx="0">
                  <c:v>28</c:v>
                </c:pt>
                <c:pt idx="1">
                  <c:v>15</c:v>
                </c:pt>
                <c:pt idx="2">
                  <c:v>15</c:v>
                </c:pt>
                <c:pt idx="3">
                  <c:v>11</c:v>
                </c:pt>
                <c:pt idx="4">
                  <c:v>6</c:v>
                </c:pt>
                <c:pt idx="5">
                  <c:v>25</c:v>
                </c:pt>
              </c:numCache>
            </c:numRef>
          </c:val>
          <c:extLst>
            <c:ext xmlns:c16="http://schemas.microsoft.com/office/drawing/2014/chart" uri="{C3380CC4-5D6E-409C-BE32-E72D297353CC}">
              <c16:uniqueId val="{00000006-1AC3-40A9-A53B-ADBF7426D68B}"/>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none"/>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1444760479041922"/>
          <c:y val="3.9554549824257101E-2"/>
          <c:w val="0.66231536926147716"/>
          <c:h val="0.76271627175696077"/>
        </c:manualLayout>
      </c:layout>
      <c:barChart>
        <c:barDir val="bar"/>
        <c:grouping val="percentStacked"/>
        <c:varyColors val="0"/>
        <c:ser>
          <c:idx val="0"/>
          <c:order val="0"/>
          <c:tx>
            <c:strRef>
              <c:f>графіки!$B$181</c:f>
              <c:strCache>
                <c:ptCount val="1"/>
                <c:pt idx="0">
                  <c:v>Very high</c:v>
                </c:pt>
              </c:strCache>
            </c:strRef>
          </c:tx>
          <c:spPr>
            <a:solidFill>
              <a:schemeClr val="accent5"/>
            </a:solidFill>
            <a:ln w="19050">
              <a:solidFill>
                <a:schemeClr val="lt1"/>
              </a:solidFill>
            </a:ln>
            <a:effectLst/>
          </c:spPr>
          <c:invertIfNegative val="0"/>
          <c:dPt>
            <c:idx val="0"/>
            <c:invertIfNegative val="0"/>
            <c:bubble3D val="0"/>
            <c:explosion val="20"/>
            <c:spPr>
              <a:solidFill>
                <a:schemeClr val="accent5"/>
              </a:solidFill>
              <a:ln w="19050">
                <a:solidFill>
                  <a:schemeClr val="lt1"/>
                </a:solidFill>
              </a:ln>
              <a:effectLst/>
            </c:spPr>
            <c:extLst>
              <c:ext xmlns:c16="http://schemas.microsoft.com/office/drawing/2014/chart" uri="{C3380CC4-5D6E-409C-BE32-E72D297353CC}">
                <c16:uniqueId val="{00000001-1BDC-4F17-A37F-2CC070718A1C}"/>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1BDC-4F17-A37F-2CC070718A1C}"/>
              </c:ext>
            </c:extLst>
          </c:dPt>
          <c:dPt>
            <c:idx val="2"/>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5-1BDC-4F17-A37F-2CC070718A1C}"/>
              </c:ext>
            </c:extLst>
          </c:dPt>
          <c:dPt>
            <c:idx val="3"/>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7-1BDC-4F17-A37F-2CC070718A1C}"/>
              </c:ext>
            </c:extLst>
          </c:dPt>
          <c:dPt>
            <c:idx val="4"/>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9-1BDC-4F17-A37F-2CC070718A1C}"/>
              </c:ext>
            </c:extLst>
          </c:dPt>
          <c:dPt>
            <c:idx val="5"/>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B-1BDC-4F17-A37F-2CC070718A1C}"/>
              </c:ext>
            </c:extLst>
          </c:dPt>
          <c:dPt>
            <c:idx val="6"/>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D-1BDC-4F17-A37F-2CC070718A1C}"/>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All attempts</c:v>
                  </c:pt>
                  <c:pt idx="1">
                    <c:v>So</c:v>
                  </c:pt>
                  <c:pt idx="2">
                    <c:v>No</c:v>
                  </c:pt>
                  <c:pt idx="3">
                    <c:v>Inserted</c:v>
                  </c:pt>
                  <c:pt idx="4">
                    <c:v>There is none</c:v>
                  </c:pt>
                </c:lvl>
                <c:lvl>
                  <c:pt idx="1">
                    <c:v>CALL FOR FIRST MEDICAL AID*</c:v>
                  </c:pt>
                  <c:pt idx="3">
                    <c:v>DECLARATION WITH THE FAMILY DOCTOR</c:v>
                  </c:pt>
                </c:lvl>
              </c:multiLvlStrCache>
            </c:multiLvlStrRef>
          </c:cat>
          <c:val>
            <c:numRef>
              <c:f>графіки!$C$181:$G$181</c:f>
              <c:numCache>
                <c:formatCode>General</c:formatCode>
                <c:ptCount val="5"/>
                <c:pt idx="0">
                  <c:v>10</c:v>
                </c:pt>
                <c:pt idx="1">
                  <c:v>13</c:v>
                </c:pt>
                <c:pt idx="2">
                  <c:v>7</c:v>
                </c:pt>
                <c:pt idx="3">
                  <c:v>10</c:v>
                </c:pt>
                <c:pt idx="4">
                  <c:v>8</c:v>
                </c:pt>
              </c:numCache>
            </c:numRef>
          </c:val>
          <c:extLst>
            <c:ext xmlns:c16="http://schemas.microsoft.com/office/drawing/2014/chart" uri="{C3380CC4-5D6E-409C-BE32-E72D297353CC}">
              <c16:uniqueId val="{0000000E-1BDC-4F17-A37F-2CC070718A1C}"/>
            </c:ext>
          </c:extLst>
        </c:ser>
        <c:ser>
          <c:idx val="1"/>
          <c:order val="1"/>
          <c:tx>
            <c:strRef>
              <c:f>графіки!$B$182</c:f>
              <c:strCache>
                <c:ptCount val="1"/>
                <c:pt idx="0">
                  <c:v>High</c:v>
                </c:pt>
              </c:strCache>
            </c:strRef>
          </c:tx>
          <c:spPr>
            <a:solidFill>
              <a:schemeClr val="accent5">
                <a:lumMod val="40000"/>
                <a:lumOff val="60000"/>
              </a:schemeClr>
            </a:solidFill>
            <a:ln w="19050">
              <a:solidFill>
                <a:schemeClr val="lt1"/>
              </a:solidFill>
            </a:ln>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All attempts</c:v>
                  </c:pt>
                  <c:pt idx="1">
                    <c:v>So</c:v>
                  </c:pt>
                  <c:pt idx="2">
                    <c:v>No</c:v>
                  </c:pt>
                  <c:pt idx="3">
                    <c:v>Inserted</c:v>
                  </c:pt>
                  <c:pt idx="4">
                    <c:v>There is none</c:v>
                  </c:pt>
                </c:lvl>
                <c:lvl>
                  <c:pt idx="1">
                    <c:v>CALL FOR FIRST MEDICAL AID*</c:v>
                  </c:pt>
                  <c:pt idx="3">
                    <c:v>DECLARATION WITH THE FAMILY DOCTOR</c:v>
                  </c:pt>
                </c:lvl>
              </c:multiLvlStrCache>
            </c:multiLvlStrRef>
          </c:cat>
          <c:val>
            <c:numRef>
              <c:f>графіки!$C$182:$G$182</c:f>
              <c:numCache>
                <c:formatCode>General</c:formatCode>
                <c:ptCount val="5"/>
                <c:pt idx="0">
                  <c:v>24</c:v>
                </c:pt>
                <c:pt idx="1">
                  <c:v>27</c:v>
                </c:pt>
                <c:pt idx="2">
                  <c:v>22</c:v>
                </c:pt>
                <c:pt idx="3">
                  <c:v>25</c:v>
                </c:pt>
                <c:pt idx="4">
                  <c:v>21</c:v>
                </c:pt>
              </c:numCache>
            </c:numRef>
          </c:val>
          <c:extLst>
            <c:ext xmlns:c16="http://schemas.microsoft.com/office/drawing/2014/chart" uri="{C3380CC4-5D6E-409C-BE32-E72D297353CC}">
              <c16:uniqueId val="{0000000F-1BDC-4F17-A37F-2CC070718A1C}"/>
            </c:ext>
          </c:extLst>
        </c:ser>
        <c:ser>
          <c:idx val="2"/>
          <c:order val="2"/>
          <c:tx>
            <c:strRef>
              <c:f>графіки!$B$183</c:f>
              <c:strCache>
                <c:ptCount val="1"/>
                <c:pt idx="0">
                  <c:v>Average</c:v>
                </c:pt>
              </c:strCache>
            </c:strRef>
          </c:tx>
          <c:spPr>
            <a:solidFill>
              <a:schemeClr val="accent4">
                <a:lumMod val="60000"/>
                <a:lumOff val="40000"/>
              </a:schemeClr>
            </a:solidFill>
            <a:ln w="19050">
              <a:solidFill>
                <a:schemeClr val="lt1"/>
              </a:solidFill>
            </a:ln>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All attempts</c:v>
                  </c:pt>
                  <c:pt idx="1">
                    <c:v>So</c:v>
                  </c:pt>
                  <c:pt idx="2">
                    <c:v>No</c:v>
                  </c:pt>
                  <c:pt idx="3">
                    <c:v>Inserted</c:v>
                  </c:pt>
                  <c:pt idx="4">
                    <c:v>There is none</c:v>
                  </c:pt>
                </c:lvl>
                <c:lvl>
                  <c:pt idx="1">
                    <c:v>CALL FOR FIRST MEDICAL AID*</c:v>
                  </c:pt>
                  <c:pt idx="3">
                    <c:v>DECLARATION WITH THE FAMILY DOCTOR</c:v>
                  </c:pt>
                </c:lvl>
              </c:multiLvlStrCache>
            </c:multiLvlStrRef>
          </c:cat>
          <c:val>
            <c:numRef>
              <c:f>графіки!$C$183:$G$183</c:f>
              <c:numCache>
                <c:formatCode>General</c:formatCode>
                <c:ptCount val="5"/>
                <c:pt idx="0">
                  <c:v>50</c:v>
                </c:pt>
                <c:pt idx="1">
                  <c:v>46</c:v>
                </c:pt>
                <c:pt idx="2">
                  <c:v>53</c:v>
                </c:pt>
                <c:pt idx="3">
                  <c:v>50</c:v>
                </c:pt>
                <c:pt idx="4">
                  <c:v>49</c:v>
                </c:pt>
              </c:numCache>
            </c:numRef>
          </c:val>
          <c:extLst>
            <c:ext xmlns:c16="http://schemas.microsoft.com/office/drawing/2014/chart" uri="{C3380CC4-5D6E-409C-BE32-E72D297353CC}">
              <c16:uniqueId val="{00000010-1BDC-4F17-A37F-2CC070718A1C}"/>
            </c:ext>
          </c:extLst>
        </c:ser>
        <c:ser>
          <c:idx val="3"/>
          <c:order val="3"/>
          <c:tx>
            <c:strRef>
              <c:f>графіки!$B$184</c:f>
              <c:strCache>
                <c:ptCount val="1"/>
                <c:pt idx="0">
                  <c:v>Low</c:v>
                </c:pt>
              </c:strCache>
            </c:strRef>
          </c:tx>
          <c:spPr>
            <a:solidFill>
              <a:schemeClr val="accent2">
                <a:lumMod val="60000"/>
                <a:lumOff val="40000"/>
              </a:schemeClr>
            </a:solidFill>
            <a:ln w="19050">
              <a:solidFill>
                <a:schemeClr val="lt1"/>
              </a:solidFill>
            </a:ln>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All attempts</c:v>
                  </c:pt>
                  <c:pt idx="1">
                    <c:v>So</c:v>
                  </c:pt>
                  <c:pt idx="2">
                    <c:v>No</c:v>
                  </c:pt>
                  <c:pt idx="3">
                    <c:v>Inserted</c:v>
                  </c:pt>
                  <c:pt idx="4">
                    <c:v>There is none</c:v>
                  </c:pt>
                </c:lvl>
                <c:lvl>
                  <c:pt idx="1">
                    <c:v>CALL FOR FIRST MEDICAL AID*</c:v>
                  </c:pt>
                  <c:pt idx="3">
                    <c:v>DECLARATION WITH THE FAMILY DOCTOR</c:v>
                  </c:pt>
                </c:lvl>
              </c:multiLvlStrCache>
            </c:multiLvlStrRef>
          </c:cat>
          <c:val>
            <c:numRef>
              <c:f>графіки!$C$184:$G$184</c:f>
              <c:numCache>
                <c:formatCode>General</c:formatCode>
                <c:ptCount val="5"/>
                <c:pt idx="0">
                  <c:v>8</c:v>
                </c:pt>
                <c:pt idx="1">
                  <c:v>8</c:v>
                </c:pt>
                <c:pt idx="2">
                  <c:v>8</c:v>
                </c:pt>
                <c:pt idx="3">
                  <c:v>8</c:v>
                </c:pt>
                <c:pt idx="4">
                  <c:v>9</c:v>
                </c:pt>
              </c:numCache>
            </c:numRef>
          </c:val>
          <c:extLst>
            <c:ext xmlns:c16="http://schemas.microsoft.com/office/drawing/2014/chart" uri="{C3380CC4-5D6E-409C-BE32-E72D297353CC}">
              <c16:uniqueId val="{00000011-1BDC-4F17-A37F-2CC070718A1C}"/>
            </c:ext>
          </c:extLst>
        </c:ser>
        <c:ser>
          <c:idx val="4"/>
          <c:order val="4"/>
          <c:tx>
            <c:strRef>
              <c:f>графіки!$B$185</c:f>
              <c:strCache>
                <c:ptCount val="1"/>
                <c:pt idx="0">
                  <c:v>Very low</c:v>
                </c:pt>
              </c:strCache>
            </c:strRef>
          </c:tx>
          <c:spPr>
            <a:solidFill>
              <a:schemeClr val="accent2"/>
            </a:solidFill>
            <a:ln w="19050">
              <a:solidFill>
                <a:schemeClr val="lt1"/>
              </a:solidFill>
            </a:ln>
            <a:effectLst/>
          </c:spPr>
          <c:invertIfNegative val="0"/>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графіки!$C$179:$G$180</c:f>
              <c:multiLvlStrCache>
                <c:ptCount val="5"/>
                <c:lvl>
                  <c:pt idx="0">
                    <c:v>All attempts</c:v>
                  </c:pt>
                  <c:pt idx="1">
                    <c:v>So</c:v>
                  </c:pt>
                  <c:pt idx="2">
                    <c:v>No</c:v>
                  </c:pt>
                  <c:pt idx="3">
                    <c:v>Inserted</c:v>
                  </c:pt>
                  <c:pt idx="4">
                    <c:v>There is none</c:v>
                  </c:pt>
                </c:lvl>
                <c:lvl>
                  <c:pt idx="1">
                    <c:v>CALL FOR FIRST MEDICAL AID*</c:v>
                  </c:pt>
                  <c:pt idx="3">
                    <c:v>DECLARATION WITH THE FAMILY DOCTOR</c:v>
                  </c:pt>
                </c:lvl>
              </c:multiLvlStrCache>
            </c:multiLvlStrRef>
          </c:cat>
          <c:val>
            <c:numRef>
              <c:f>графіки!$C$185:$G$185</c:f>
              <c:numCache>
                <c:formatCode>General</c:formatCode>
                <c:ptCount val="5"/>
                <c:pt idx="0">
                  <c:v>8</c:v>
                </c:pt>
                <c:pt idx="1">
                  <c:v>6</c:v>
                </c:pt>
                <c:pt idx="2">
                  <c:v>10</c:v>
                </c:pt>
                <c:pt idx="3">
                  <c:v>7</c:v>
                </c:pt>
                <c:pt idx="4">
                  <c:v>13</c:v>
                </c:pt>
              </c:numCache>
            </c:numRef>
          </c:val>
          <c:extLst>
            <c:ext xmlns:c16="http://schemas.microsoft.com/office/drawing/2014/chart" uri="{C3380CC4-5D6E-409C-BE32-E72D297353CC}">
              <c16:uniqueId val="{00000012-1BDC-4F17-A37F-2CC070718A1C}"/>
            </c:ext>
          </c:extLst>
        </c:ser>
        <c:dLbls>
          <c:showLegendKey val="0"/>
          <c:showVal val="0"/>
          <c:showCatName val="0"/>
          <c:showSerName val="0"/>
          <c:showPercent val="0"/>
          <c:showBubbleSize val="0"/>
        </c:dLbls>
        <c:gapWidth val="34"/>
        <c:overlap val="100"/>
        <c:axId val="866609407"/>
        <c:axId val="866609823"/>
      </c:barChart>
      <c:catAx>
        <c:axId val="866609407"/>
        <c:scaling>
          <c:orientation val="maxMin"/>
        </c:scaling>
        <c:delete val="0"/>
        <c:axPos val="l"/>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t"/>
        <c:numFmt formatCode="0%" sourceLinked="1"/>
        <c:majorTickMark val="out"/>
        <c:minorTickMark val="none"/>
        <c:tickLblPos val="nextTo"/>
        <c:crossAx val="866609407"/>
        <c:crosses val="autoZero"/>
        <c:crossBetween val="between"/>
      </c:valAx>
      <c:spPr>
        <a:noFill/>
        <a:ln>
          <a:noFill/>
        </a:ln>
        <a:effectLst/>
      </c:spPr>
    </c:plotArea>
    <c:legend>
      <c:legendPos val="b"/>
      <c:layout>
        <c:manualLayout>
          <c:xMode val="edge"/>
          <c:yMode val="edge"/>
          <c:x val="0.1686907850964737"/>
          <c:y val="0.85916619118262394"/>
          <c:w val="0.8042784431137725"/>
          <c:h val="0.12200958575830195"/>
        </c:manualLayout>
      </c:layout>
      <c:overlay val="0"/>
      <c:spPr>
        <a:noFill/>
        <a:ln>
          <a:noFill/>
        </a:ln>
        <a:effectLst/>
      </c:spPr>
      <c:txPr>
        <a:bodyPr rot="0" spcFirstLastPara="1" vertOverflow="ellipsis" vert="horz" wrap="square" anchor="ctr" anchorCtr="1"/>
        <a:lstStyle/>
        <a:p>
          <a:pPr algn="ctr">
            <a:defRPr lang="en-US"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2826797385620917E-2"/>
          <c:y val="3.6020301679157575E-2"/>
          <c:w val="0.9522712418300654"/>
          <c:h val="0.76793852575656962"/>
        </c:manualLayout>
      </c:layout>
      <c:barChart>
        <c:barDir val="col"/>
        <c:grouping val="clustered"/>
        <c:varyColors val="0"/>
        <c:ser>
          <c:idx val="0"/>
          <c:order val="0"/>
          <c:spPr>
            <a:solidFill>
              <a:srgbClr val="73A9DB"/>
            </a:solidFill>
            <a:ln w="19050">
              <a:solidFill>
                <a:schemeClr val="lt1"/>
              </a:solidFill>
            </a:ln>
            <a:effectLst/>
          </c:spPr>
          <c:invertIfNegative val="0"/>
          <c:dPt>
            <c:idx val="0"/>
            <c:invertIfNegative val="0"/>
            <c:bubble3D val="0"/>
            <c:explosion val="20"/>
            <c:spPr>
              <a:solidFill>
                <a:srgbClr val="73A9DB"/>
              </a:solidFill>
              <a:ln w="19050">
                <a:solidFill>
                  <a:schemeClr val="lt1"/>
                </a:solidFill>
              </a:ln>
              <a:effectLst/>
            </c:spPr>
            <c:extLst>
              <c:ext xmlns:c16="http://schemas.microsoft.com/office/drawing/2014/chart" uri="{C3380CC4-5D6E-409C-BE32-E72D297353CC}">
                <c16:uniqueId val="{00000001-AFDF-42B5-8695-85E70C9CAB1C}"/>
              </c:ext>
            </c:extLst>
          </c:dPt>
          <c:dPt>
            <c:idx val="1"/>
            <c:invertIfNegative val="0"/>
            <c:bubble3D val="0"/>
            <c:spPr>
              <a:solidFill>
                <a:schemeClr val="accent5"/>
              </a:solidFill>
              <a:ln w="19050">
                <a:solidFill>
                  <a:schemeClr val="lt1"/>
                </a:solidFill>
              </a:ln>
              <a:effectLst/>
            </c:spPr>
            <c:extLst>
              <c:ext xmlns:c16="http://schemas.microsoft.com/office/drawing/2014/chart" uri="{C3380CC4-5D6E-409C-BE32-E72D297353CC}">
                <c16:uniqueId val="{00000003-AFDF-42B5-8695-85E70C9CAB1C}"/>
              </c:ext>
            </c:extLst>
          </c:dPt>
          <c:dPt>
            <c:idx val="2"/>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5-AFDF-42B5-8695-85E70C9CAB1C}"/>
              </c:ext>
            </c:extLst>
          </c:dPt>
          <c:dPt>
            <c:idx val="3"/>
            <c:invertIfNegative val="0"/>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7-AFDF-42B5-8695-85E70C9CAB1C}"/>
              </c:ext>
            </c:extLst>
          </c:dPt>
          <c:dPt>
            <c:idx val="4"/>
            <c:invertIfNegative val="0"/>
            <c:bubble3D val="0"/>
            <c:spPr>
              <a:solidFill>
                <a:schemeClr val="bg2"/>
              </a:solidFill>
              <a:ln w="19050">
                <a:solidFill>
                  <a:schemeClr val="lt1"/>
                </a:solidFill>
              </a:ln>
              <a:effectLst/>
            </c:spPr>
            <c:extLst>
              <c:ext xmlns:c16="http://schemas.microsoft.com/office/drawing/2014/chart" uri="{C3380CC4-5D6E-409C-BE32-E72D297353CC}">
                <c16:uniqueId val="{00000009-AFDF-42B5-8695-85E70C9CAB1C}"/>
              </c:ext>
            </c:extLst>
          </c:dPt>
          <c:dPt>
            <c:idx val="5"/>
            <c:invertIfNegative val="0"/>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B-AFDF-42B5-8695-85E70C9CAB1C}"/>
              </c:ext>
            </c:extLst>
          </c:dPt>
          <c:dPt>
            <c:idx val="6"/>
            <c:invertIfNegative val="0"/>
            <c:bubble3D val="0"/>
            <c:spPr>
              <a:solidFill>
                <a:srgbClr val="73A9DB"/>
              </a:solidFill>
              <a:ln w="19050">
                <a:solidFill>
                  <a:schemeClr val="lt1"/>
                </a:solidFill>
              </a:ln>
              <a:effectLst/>
            </c:spPr>
            <c:extLst>
              <c:ext xmlns:c16="http://schemas.microsoft.com/office/drawing/2014/chart" uri="{C3380CC4-5D6E-409C-BE32-E72D297353CC}">
                <c16:uniqueId val="{0000000D-AFDF-42B5-8695-85E70C9CAB1C}"/>
              </c:ext>
            </c:extLst>
          </c:dPt>
          <c:dLbls>
            <c:spPr>
              <a:noFill/>
              <a:ln>
                <a:noFill/>
              </a:ln>
              <a:effectLst/>
            </c:spPr>
            <c:txPr>
              <a:bodyPr rot="0" spcFirstLastPara="1" vertOverflow="ellipsis" vert="horz" wrap="square" lIns="38100" tIns="19050" rIns="38100" bIns="19050" anchor="ctr" anchorCtr="0">
                <a:spAutoFit/>
              </a:bodyPr>
              <a:lstStyle/>
              <a:p>
                <a:pPr algn="ctr">
                  <a:defRPr lang="en-US"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графіки!$B$159:$B$163</c:f>
              <c:strCache>
                <c:ptCount val="5"/>
                <c:pt idx="0">
                  <c:v>Enough</c:v>
                </c:pt>
                <c:pt idx="1">
                  <c:v>Rather, it is enough</c:v>
                </c:pt>
                <c:pt idx="2">
                  <c:v>Rather not enough</c:v>
                </c:pt>
                <c:pt idx="3">
                  <c:v>Not enough</c:v>
                </c:pt>
                <c:pt idx="4">
                  <c:v>I do not know</c:v>
                </c:pt>
              </c:strCache>
            </c:strRef>
          </c:cat>
          <c:val>
            <c:numRef>
              <c:f>графіки!$C$159:$C$163</c:f>
              <c:numCache>
                <c:formatCode>General</c:formatCode>
                <c:ptCount val="5"/>
                <c:pt idx="0">
                  <c:v>20</c:v>
                </c:pt>
                <c:pt idx="1">
                  <c:v>5</c:v>
                </c:pt>
                <c:pt idx="2">
                  <c:v>9</c:v>
                </c:pt>
                <c:pt idx="3">
                  <c:v>48</c:v>
                </c:pt>
                <c:pt idx="4">
                  <c:v>18</c:v>
                </c:pt>
              </c:numCache>
            </c:numRef>
          </c:val>
          <c:extLst>
            <c:ext xmlns:c16="http://schemas.microsoft.com/office/drawing/2014/chart" uri="{C3380CC4-5D6E-409C-BE32-E72D297353CC}">
              <c16:uniqueId val="{0000000E-AFDF-42B5-8695-85E70C9CAB1C}"/>
            </c:ext>
          </c:extLst>
        </c:ser>
        <c:dLbls>
          <c:showLegendKey val="0"/>
          <c:showVal val="0"/>
          <c:showCatName val="0"/>
          <c:showSerName val="0"/>
          <c:showPercent val="0"/>
          <c:showBubbleSize val="0"/>
        </c:dLbls>
        <c:gapWidth val="60"/>
        <c:axId val="866609407"/>
        <c:axId val="866609823"/>
      </c:barChart>
      <c:catAx>
        <c:axId val="866609407"/>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866609823"/>
        <c:crosses val="autoZero"/>
        <c:auto val="1"/>
        <c:lblAlgn val="ctr"/>
        <c:lblOffset val="100"/>
        <c:noMultiLvlLbl val="0"/>
      </c:catAx>
      <c:valAx>
        <c:axId val="866609823"/>
        <c:scaling>
          <c:orientation val="minMax"/>
          <c:min val="0"/>
        </c:scaling>
        <c:delete val="1"/>
        <c:axPos val="l"/>
        <c:numFmt formatCode="General" sourceLinked="1"/>
        <c:majorTickMark val="out"/>
        <c:minorTickMark val="none"/>
        <c:tickLblPos val="nextTo"/>
        <c:crossAx val="866609407"/>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4334214103119512"/>
          <c:y val="5.0925925925925923E-2"/>
          <c:w val="0.5277652478446494"/>
          <c:h val="0.89600981131665913"/>
        </c:manualLayout>
      </c:layout>
      <c:barChart>
        <c:barDir val="bar"/>
        <c:grouping val="clustered"/>
        <c:varyColors val="0"/>
        <c:ser>
          <c:idx val="0"/>
          <c:order val="0"/>
          <c:spPr>
            <a:solidFill>
              <a:srgbClr val="73A9DB"/>
            </a:solidFill>
            <a:ln>
              <a:noFill/>
            </a:ln>
            <a:effectLst/>
          </c:spPr>
          <c:invertIfNegative val="0"/>
          <c:dPt>
            <c:idx val="3"/>
            <c:invertIfNegative val="0"/>
            <c:bubble3D val="0"/>
            <c:spPr>
              <a:solidFill>
                <a:srgbClr val="F2A068"/>
              </a:solidFill>
              <a:ln>
                <a:noFill/>
              </a:ln>
              <a:effectLst/>
            </c:spPr>
            <c:extLst>
              <c:ext xmlns:c16="http://schemas.microsoft.com/office/drawing/2014/chart" uri="{C3380CC4-5D6E-409C-BE32-E72D297353CC}">
                <c16:uniqueId val="{00000001-D9D1-410E-BB79-9086E208F00F}"/>
              </c:ext>
            </c:extLst>
          </c:dPt>
          <c:dPt>
            <c:idx val="4"/>
            <c:invertIfNegative val="0"/>
            <c:bubble3D val="0"/>
            <c:spPr>
              <a:solidFill>
                <a:schemeClr val="bg2"/>
              </a:solidFill>
              <a:ln>
                <a:noFill/>
              </a:ln>
              <a:effectLst/>
            </c:spPr>
            <c:extLst>
              <c:ext xmlns:c16="http://schemas.microsoft.com/office/drawing/2014/chart" uri="{C3380CC4-5D6E-409C-BE32-E72D297353CC}">
                <c16:uniqueId val="{00000001-7676-4D27-9F65-9A25F7F68C0F}"/>
              </c:ext>
            </c:extLst>
          </c:dPt>
          <c:dPt>
            <c:idx val="6"/>
            <c:invertIfNegative val="0"/>
            <c:bubble3D val="0"/>
            <c:spPr>
              <a:solidFill>
                <a:srgbClr val="F2A068"/>
              </a:solidFill>
              <a:ln>
                <a:noFill/>
              </a:ln>
              <a:effectLst/>
            </c:spPr>
            <c:extLst>
              <c:ext xmlns:c16="http://schemas.microsoft.com/office/drawing/2014/chart" uri="{C3380CC4-5D6E-409C-BE32-E72D297353CC}">
                <c16:uniqueId val="{00000005-7676-4D27-9F65-9A25F7F68C0F}"/>
              </c:ext>
            </c:extLst>
          </c:dPt>
          <c:dPt>
            <c:idx val="7"/>
            <c:invertIfNegative val="0"/>
            <c:bubble3D val="0"/>
            <c:spPr>
              <a:solidFill>
                <a:srgbClr val="73A9DB"/>
              </a:solidFill>
              <a:ln>
                <a:noFill/>
              </a:ln>
              <a:effectLst/>
            </c:spPr>
            <c:extLst>
              <c:ext xmlns:c16="http://schemas.microsoft.com/office/drawing/2014/chart" uri="{C3380CC4-5D6E-409C-BE32-E72D297353CC}">
                <c16:uniqueId val="{00000007-7676-4D27-9F65-9A25F7F68C0F}"/>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графіки!$B$59:$B$63</c:f>
              <c:strCache>
                <c:ptCount val="5"/>
                <c:pt idx="0">
                  <c:v>Paramedic and midwifery point</c:v>
                </c:pt>
                <c:pt idx="1">
                  <c:v>Outpatient clinic</c:v>
                </c:pt>
                <c:pt idx="2">
                  <c:v>Hospital</c:v>
                </c:pt>
                <c:pt idx="3">
                  <c:v>There is none of that</c:v>
                </c:pt>
                <c:pt idx="4">
                  <c:v>I do not know</c:v>
                </c:pt>
              </c:strCache>
            </c:strRef>
          </c:cat>
          <c:val>
            <c:numRef>
              <c:f>графіки!$C$59:$C$63</c:f>
              <c:numCache>
                <c:formatCode>General</c:formatCode>
                <c:ptCount val="5"/>
                <c:pt idx="0">
                  <c:v>29</c:v>
                </c:pt>
                <c:pt idx="1">
                  <c:v>29</c:v>
                </c:pt>
                <c:pt idx="2">
                  <c:v>28</c:v>
                </c:pt>
                <c:pt idx="3">
                  <c:v>24</c:v>
                </c:pt>
                <c:pt idx="4">
                  <c:v>2</c:v>
                </c:pt>
              </c:numCache>
            </c:numRef>
          </c:val>
          <c:extLst>
            <c:ext xmlns:c16="http://schemas.microsoft.com/office/drawing/2014/chart" uri="{C3380CC4-5D6E-409C-BE32-E72D297353CC}">
              <c16:uniqueId val="{00000008-7676-4D27-9F65-9A25F7F68C0F}"/>
            </c:ext>
          </c:extLst>
        </c:ser>
        <c:dLbls>
          <c:showLegendKey val="0"/>
          <c:showVal val="0"/>
          <c:showCatName val="0"/>
          <c:showSerName val="0"/>
          <c:showPercent val="0"/>
          <c:showBubbleSize val="0"/>
        </c:dLbls>
        <c:gapWidth val="3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none"/>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8212075848303398E-2"/>
          <c:y val="4.677974541719835E-2"/>
          <c:w val="0.36359065202927476"/>
          <c:h val="0.90708121959063415"/>
        </c:manualLayout>
      </c:layout>
      <c:pieChart>
        <c:varyColors val="1"/>
        <c:ser>
          <c:idx val="0"/>
          <c:order val="0"/>
          <c:dPt>
            <c:idx val="0"/>
            <c:bubble3D val="0"/>
            <c:spPr>
              <a:solidFill>
                <a:srgbClr val="5B9BD5"/>
              </a:solidFill>
              <a:ln w="19050">
                <a:solidFill>
                  <a:schemeClr val="lt1"/>
                </a:solidFill>
              </a:ln>
              <a:effectLst/>
            </c:spPr>
            <c:extLst>
              <c:ext xmlns:c16="http://schemas.microsoft.com/office/drawing/2014/chart" uri="{C3380CC4-5D6E-409C-BE32-E72D297353CC}">
                <c16:uniqueId val="{00000001-4213-4B98-816C-762B03463EBC}"/>
              </c:ext>
            </c:extLst>
          </c:dPt>
          <c:dPt>
            <c:idx val="1"/>
            <c:bubble3D val="0"/>
            <c:spPr>
              <a:solidFill>
                <a:schemeClr val="accent5">
                  <a:lumMod val="60000"/>
                  <a:lumOff val="40000"/>
                </a:schemeClr>
              </a:solidFill>
              <a:ln w="19050">
                <a:solidFill>
                  <a:schemeClr val="lt1"/>
                </a:solidFill>
              </a:ln>
              <a:effectLst/>
            </c:spPr>
            <c:extLst>
              <c:ext xmlns:c16="http://schemas.microsoft.com/office/drawing/2014/chart" uri="{C3380CC4-5D6E-409C-BE32-E72D297353CC}">
                <c16:uniqueId val="{00000003-4213-4B98-816C-762B03463EBC}"/>
              </c:ext>
            </c:extLst>
          </c:dPt>
          <c:dPt>
            <c:idx val="2"/>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5-4213-4B98-816C-762B03463EBC}"/>
              </c:ext>
            </c:extLst>
          </c:dPt>
          <c:dPt>
            <c:idx val="3"/>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07-4213-4B98-816C-762B03463EBC}"/>
              </c:ext>
            </c:extLst>
          </c:dPt>
          <c:dPt>
            <c:idx val="4"/>
            <c:bubble3D val="0"/>
            <c:spPr>
              <a:solidFill>
                <a:schemeClr val="accent2"/>
              </a:solidFill>
              <a:ln w="19050">
                <a:solidFill>
                  <a:schemeClr val="lt1"/>
                </a:solidFill>
              </a:ln>
              <a:effectLst/>
            </c:spPr>
            <c:extLst>
              <c:ext xmlns:c16="http://schemas.microsoft.com/office/drawing/2014/chart" uri="{C3380CC4-5D6E-409C-BE32-E72D297353CC}">
                <c16:uniqueId val="{00000009-4213-4B98-816C-762B03463EBC}"/>
              </c:ext>
            </c:extLst>
          </c:dPt>
          <c:dPt>
            <c:idx val="5"/>
            <c:bubble3D val="0"/>
            <c:spPr>
              <a:solidFill>
                <a:schemeClr val="bg2"/>
              </a:solidFill>
              <a:ln w="19050">
                <a:solidFill>
                  <a:schemeClr val="lt1"/>
                </a:solidFill>
              </a:ln>
              <a:effectLst/>
            </c:spPr>
            <c:extLst>
              <c:ext xmlns:c16="http://schemas.microsoft.com/office/drawing/2014/chart" uri="{C3380CC4-5D6E-409C-BE32-E72D297353CC}">
                <c16:uniqueId val="{0000000B-4213-4B98-816C-762B03463EBC}"/>
              </c:ext>
            </c:extLst>
          </c:dPt>
          <c:dLbls>
            <c:dLbl>
              <c:idx val="0"/>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accent5">
                          <a:lumMod val="50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1-4213-4B98-816C-762B03463EBC}"/>
                </c:ext>
              </c:extLst>
            </c:dLbl>
            <c:dLbl>
              <c:idx val="3"/>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ysClr val="windowText" lastClr="000000"/>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7-4213-4B98-816C-762B03463EBC}"/>
                </c:ext>
              </c:extLst>
            </c:dLbl>
            <c:dLbl>
              <c:idx val="4"/>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bg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extLst>
                <c:ext xmlns:c16="http://schemas.microsoft.com/office/drawing/2014/chart" uri="{C3380CC4-5D6E-409C-BE32-E72D297353CC}">
                  <c16:uniqueId val="{00000009-4213-4B98-816C-762B03463EBC}"/>
                </c:ext>
              </c:extLst>
            </c:dLbl>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lumMod val="75000"/>
                        <a:lumOff val="25000"/>
                      </a:schemeClr>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графіки!$B$75:$B$80</c:f>
              <c:strCache>
                <c:ptCount val="6"/>
                <c:pt idx="0">
                  <c:v>Significantly improved</c:v>
                </c:pt>
                <c:pt idx="1">
                  <c:v>Got better</c:v>
                </c:pt>
                <c:pt idx="2">
                  <c:v>Has not changed</c:v>
                </c:pt>
                <c:pt idx="3">
                  <c:v>Worse</c:v>
                </c:pt>
                <c:pt idx="4">
                  <c:v>Significantly worsened</c:v>
                </c:pt>
                <c:pt idx="5">
                  <c:v>Difficult to answer</c:v>
                </c:pt>
              </c:strCache>
            </c:strRef>
          </c:cat>
          <c:val>
            <c:numRef>
              <c:f>графіки!$C$75:$C$80</c:f>
              <c:numCache>
                <c:formatCode>General</c:formatCode>
                <c:ptCount val="6"/>
                <c:pt idx="0">
                  <c:v>3</c:v>
                </c:pt>
                <c:pt idx="1">
                  <c:v>14</c:v>
                </c:pt>
                <c:pt idx="2">
                  <c:v>54</c:v>
                </c:pt>
                <c:pt idx="3">
                  <c:v>10</c:v>
                </c:pt>
                <c:pt idx="4">
                  <c:v>8</c:v>
                </c:pt>
                <c:pt idx="5">
                  <c:v>11</c:v>
                </c:pt>
              </c:numCache>
            </c:numRef>
          </c:val>
          <c:extLst>
            <c:ext xmlns:c16="http://schemas.microsoft.com/office/drawing/2014/chart" uri="{C3380CC4-5D6E-409C-BE32-E72D297353CC}">
              <c16:uniqueId val="{0000000C-4213-4B98-816C-762B03463EBC}"/>
            </c:ext>
          </c:extLst>
        </c:ser>
        <c:dLbls>
          <c:showLegendKey val="0"/>
          <c:showVal val="0"/>
          <c:showCatName val="0"/>
          <c:showSerName val="0"/>
          <c:showPercent val="0"/>
          <c:showBubbleSize val="0"/>
          <c:showLeaderLines val="1"/>
        </c:dLbls>
        <c:firstSliceAng val="320"/>
      </c:pieChart>
      <c:spPr>
        <a:noFill/>
        <a:ln>
          <a:noFill/>
        </a:ln>
        <a:effectLst/>
      </c:spPr>
    </c:plotArea>
    <c:legend>
      <c:legendPos val="r"/>
      <c:layout>
        <c:manualLayout>
          <c:xMode val="edge"/>
          <c:yMode val="edge"/>
          <c:x val="0.4720374251497006"/>
          <c:y val="0.14812652371022789"/>
          <c:w val="0.2723571190951431"/>
          <c:h val="0.68793626093181037"/>
        </c:manualLayout>
      </c:layout>
      <c:overlay val="0"/>
      <c:spPr>
        <a:noFill/>
        <a:ln>
          <a:noFill/>
        </a:ln>
        <a:effectLst/>
      </c:spPr>
      <c:txPr>
        <a:bodyPr rot="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legend>
    <c:plotVisOnly val="1"/>
    <c:dispBlanksAs val="gap"/>
    <c:showDLblsOverMax val="0"/>
  </c:chart>
  <c:spPr>
    <a:noFill/>
    <a:ln w="9525" cap="flat" cmpd="sng" algn="ctr">
      <a:noFill/>
      <a:round/>
    </a:ln>
    <a:effectLst/>
  </c:spPr>
  <c:txPr>
    <a:bodyPr/>
    <a:lstStyle/>
    <a:p>
      <a:pPr>
        <a:defRPr/>
      </a:pPr>
      <a:endParaRPr lang="uk-UA"/>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2994440898583605"/>
          <c:y val="3.0972380937472278E-2"/>
          <c:w val="0.64116297989000848"/>
          <c:h val="0.93061557166189213"/>
        </c:manualLayout>
      </c:layout>
      <c:barChart>
        <c:barDir val="bar"/>
        <c:grouping val="clustered"/>
        <c:varyColors val="0"/>
        <c:ser>
          <c:idx val="0"/>
          <c:order val="0"/>
          <c:spPr>
            <a:solidFill>
              <a:schemeClr val="accent5"/>
            </a:solidFill>
            <a:ln>
              <a:noFill/>
            </a:ln>
            <a:effectLst/>
          </c:spPr>
          <c:invertIfNegative val="0"/>
          <c:dPt>
            <c:idx val="6"/>
            <c:invertIfNegative val="0"/>
            <c:bubble3D val="0"/>
            <c:spPr>
              <a:solidFill>
                <a:schemeClr val="accent5"/>
              </a:solidFill>
              <a:ln>
                <a:noFill/>
              </a:ln>
              <a:effectLst/>
            </c:spPr>
            <c:extLst>
              <c:ext xmlns:c16="http://schemas.microsoft.com/office/drawing/2014/chart" uri="{C3380CC4-5D6E-409C-BE32-E72D297353CC}">
                <c16:uniqueId val="{00000001-0D92-4557-9A04-5E5F51F9D2FF}"/>
              </c:ext>
            </c:extLst>
          </c:dPt>
          <c:dPt>
            <c:idx val="7"/>
            <c:invertIfNegative val="0"/>
            <c:bubble3D val="0"/>
            <c:spPr>
              <a:solidFill>
                <a:schemeClr val="accent5"/>
              </a:solidFill>
              <a:ln>
                <a:noFill/>
              </a:ln>
              <a:effectLst/>
            </c:spPr>
            <c:extLst>
              <c:ext xmlns:c16="http://schemas.microsoft.com/office/drawing/2014/chart" uri="{C3380CC4-5D6E-409C-BE32-E72D297353CC}">
                <c16:uniqueId val="{00000003-0D92-4557-9A04-5E5F51F9D2FF}"/>
              </c:ext>
            </c:extLst>
          </c:dPt>
          <c:dPt>
            <c:idx val="8"/>
            <c:invertIfNegative val="0"/>
            <c:bubble3D val="0"/>
            <c:spPr>
              <a:solidFill>
                <a:schemeClr val="accent5"/>
              </a:solidFill>
              <a:ln>
                <a:noFill/>
              </a:ln>
              <a:effectLst/>
            </c:spPr>
            <c:extLst>
              <c:ext xmlns:c16="http://schemas.microsoft.com/office/drawing/2014/chart" uri="{C3380CC4-5D6E-409C-BE32-E72D297353CC}">
                <c16:uniqueId val="{00000005-0D92-4557-9A04-5E5F51F9D2FF}"/>
              </c:ext>
            </c:extLst>
          </c:dPt>
          <c:dPt>
            <c:idx val="9"/>
            <c:invertIfNegative val="0"/>
            <c:bubble3D val="0"/>
            <c:spPr>
              <a:solidFill>
                <a:srgbClr val="F2A068"/>
              </a:solidFill>
              <a:ln>
                <a:noFill/>
              </a:ln>
              <a:effectLst/>
            </c:spPr>
            <c:extLst>
              <c:ext xmlns:c16="http://schemas.microsoft.com/office/drawing/2014/chart" uri="{C3380CC4-5D6E-409C-BE32-E72D297353CC}">
                <c16:uniqueId val="{00000007-0D92-4557-9A04-5E5F51F9D2FF}"/>
              </c:ext>
            </c:extLst>
          </c:dPt>
          <c:dPt>
            <c:idx val="10"/>
            <c:invertIfNegative val="0"/>
            <c:bubble3D val="0"/>
            <c:spPr>
              <a:solidFill>
                <a:schemeClr val="bg2"/>
              </a:solidFill>
              <a:ln>
                <a:noFill/>
              </a:ln>
              <a:effectLst/>
            </c:spPr>
            <c:extLst>
              <c:ext xmlns:c16="http://schemas.microsoft.com/office/drawing/2014/chart" uri="{C3380CC4-5D6E-409C-BE32-E72D297353CC}">
                <c16:uniqueId val="{00000009-0D92-4557-9A04-5E5F51F9D2FF}"/>
              </c:ext>
            </c:extLst>
          </c:dPt>
          <c:dLbls>
            <c:spPr>
              <a:noFill/>
              <a:ln>
                <a:noFill/>
              </a:ln>
              <a:effectLst/>
            </c:spPr>
            <c:txPr>
              <a:bodyPr rot="0" spcFirstLastPara="1" vertOverflow="ellipsis" vert="horz" wrap="square" lIns="38100" tIns="19050" rIns="38100" bIns="19050" anchor="ctr" anchorCtr="1">
                <a:spAutoFit/>
              </a:bodyPr>
              <a:lstStyle/>
              <a:p>
                <a:pPr>
                  <a:defRPr sz="16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графіки!$B$122:$B$132</c:f>
              <c:strCache>
                <c:ptCount val="11"/>
                <c:pt idx="0">
                  <c:v>Motor transport</c:v>
                </c:pt>
                <c:pt idx="1">
                  <c:v>Equipment</c:v>
                </c:pt>
                <c:pt idx="2">
                  <c:v>Decent salary</c:v>
                </c:pt>
                <c:pt idx="3">
                  <c:v>Rooms</c:v>
                </c:pt>
                <c:pt idx="4">
                  <c:v>Medicines</c:v>
                </c:pt>
                <c:pt idx="5">
                  <c:v>Knowledge and skills</c:v>
                </c:pt>
                <c:pt idx="6">
                  <c:v>Safe working conditions</c:v>
                </c:pt>
                <c:pt idx="7">
                  <c:v>Everything is missing</c:v>
                </c:pt>
                <c:pt idx="8">
                  <c:v>Other*</c:v>
                </c:pt>
                <c:pt idx="9">
                  <c:v>All is enough</c:v>
                </c:pt>
                <c:pt idx="10">
                  <c:v>Difficult to answer</c:v>
                </c:pt>
              </c:strCache>
            </c:strRef>
          </c:cat>
          <c:val>
            <c:numRef>
              <c:f>графіки!$C$122:$C$132</c:f>
              <c:numCache>
                <c:formatCode>General</c:formatCode>
                <c:ptCount val="11"/>
                <c:pt idx="0">
                  <c:v>30</c:v>
                </c:pt>
                <c:pt idx="1">
                  <c:v>24</c:v>
                </c:pt>
                <c:pt idx="2">
                  <c:v>10</c:v>
                </c:pt>
                <c:pt idx="3">
                  <c:v>5</c:v>
                </c:pt>
                <c:pt idx="4">
                  <c:v>5</c:v>
                </c:pt>
                <c:pt idx="5">
                  <c:v>3</c:v>
                </c:pt>
                <c:pt idx="6">
                  <c:v>2</c:v>
                </c:pt>
                <c:pt idx="7">
                  <c:v>7</c:v>
                </c:pt>
                <c:pt idx="8">
                  <c:v>2</c:v>
                </c:pt>
                <c:pt idx="9">
                  <c:v>2</c:v>
                </c:pt>
                <c:pt idx="10">
                  <c:v>10</c:v>
                </c:pt>
              </c:numCache>
            </c:numRef>
          </c:val>
          <c:extLst>
            <c:ext xmlns:c16="http://schemas.microsoft.com/office/drawing/2014/chart" uri="{C3380CC4-5D6E-409C-BE32-E72D297353CC}">
              <c16:uniqueId val="{0000000A-0D92-4557-9A04-5E5F51F9D2FF}"/>
            </c:ext>
          </c:extLst>
        </c:ser>
        <c:dLbls>
          <c:showLegendKey val="0"/>
          <c:showVal val="0"/>
          <c:showCatName val="0"/>
          <c:showSerName val="0"/>
          <c:showPercent val="0"/>
          <c:showBubbleSize val="0"/>
        </c:dLbls>
        <c:gapWidth val="20"/>
        <c:axId val="763191808"/>
        <c:axId val="763186816"/>
      </c:barChart>
      <c:catAx>
        <c:axId val="76319180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Roboto Condensed" panose="02000000000000000000" pitchFamily="2" charset="0"/>
                <a:ea typeface="Roboto Condensed" panose="02000000000000000000" pitchFamily="2" charset="0"/>
                <a:cs typeface="+mn-cs"/>
              </a:defRPr>
            </a:pPr>
            <a:endParaRPr lang="uk-UA"/>
          </a:p>
        </c:txPr>
        <c:crossAx val="763186816"/>
        <c:crosses val="autoZero"/>
        <c:auto val="1"/>
        <c:lblAlgn val="ctr"/>
        <c:lblOffset val="100"/>
        <c:noMultiLvlLbl val="0"/>
      </c:catAx>
      <c:valAx>
        <c:axId val="763186816"/>
        <c:scaling>
          <c:orientation val="minMax"/>
        </c:scaling>
        <c:delete val="1"/>
        <c:axPos val="t"/>
        <c:numFmt formatCode="General" sourceLinked="1"/>
        <c:majorTickMark val="none"/>
        <c:minorTickMark val="none"/>
        <c:tickLblPos val="nextTo"/>
        <c:crossAx val="763191808"/>
        <c:crosses val="autoZero"/>
        <c:crossBetween val="between"/>
      </c:valAx>
      <c:spPr>
        <a:noFill/>
        <a:ln>
          <a:noFill/>
        </a:ln>
        <a:effectLst/>
      </c:spPr>
    </c:plotArea>
    <c:plotVisOnly val="1"/>
    <c:dispBlanksAs val="gap"/>
    <c:showDLblsOverMax val="0"/>
  </c:chart>
  <c:spPr>
    <a:noFill/>
    <a:ln w="9525" cap="flat" cmpd="sng" algn="ctr">
      <a:solidFill>
        <a:schemeClr val="bg1"/>
      </a:solidFill>
      <a:round/>
    </a:ln>
    <a:effectLst/>
  </c:spPr>
  <c:txPr>
    <a:bodyPr/>
    <a:lstStyle/>
    <a:p>
      <a:pPr>
        <a:defRPr sz="1200">
          <a:solidFill>
            <a:schemeClr val="tx1"/>
          </a:solidFill>
          <a:latin typeface="Roboto Condensed" panose="02000000000000000000" pitchFamily="2" charset="0"/>
          <a:ea typeface="Roboto Condensed" panose="02000000000000000000" pitchFamily="2" charset="0"/>
        </a:defRPr>
      </a:pPr>
      <a:endParaRPr lang="uk-U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9748A-B0D1-4532-825E-91CE36FAD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26368</Words>
  <Characters>15030</Characters>
  <Application>Microsoft Office Word</Application>
  <DocSecurity>0</DocSecurity>
  <Lines>125</Lines>
  <Paragraphs>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Svitlana Shcherban</dc:creator>
  <cp:keywords/>
  <dc:description/>
  <cp:lastModifiedBy>Svitlana Shcherban</cp:lastModifiedBy>
  <cp:revision>13</cp:revision>
  <dcterms:created xsi:type="dcterms:W3CDTF">2024-02-13T19:10:00Z</dcterms:created>
  <dcterms:modified xsi:type="dcterms:W3CDTF">2024-05-19T18:37:00Z</dcterms:modified>
</cp:coreProperties>
</file>